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91" w:rsidRDefault="001348AC">
      <w:pPr>
        <w:rPr>
          <w:rFonts w:cstheme="minorHAnsi"/>
          <w:sz w:val="24"/>
          <w:szCs w:val="24"/>
        </w:rPr>
      </w:pPr>
      <w:r w:rsidRPr="001348AC">
        <w:rPr>
          <w:rFonts w:cstheme="minorHAnsi"/>
          <w:sz w:val="24"/>
          <w:szCs w:val="24"/>
        </w:rPr>
        <w:t>Русская цивилизация: проблема выживания в условиях вызовов прошлого и настоящего</w:t>
      </w:r>
    </w:p>
    <w:p w:rsidR="001348AC" w:rsidRPr="001348AC" w:rsidRDefault="001348AC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348AC" w:rsidRPr="001348AC" w:rsidRDefault="001348AC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348AC">
        <w:rPr>
          <w:rFonts w:cstheme="minorHAnsi"/>
          <w:color w:val="333333"/>
          <w:sz w:val="24"/>
          <w:szCs w:val="24"/>
          <w:shd w:val="clear" w:color="auto" w:fill="FFFFFF"/>
        </w:rPr>
        <w:t>Канал «Дилетант» поднял сложную и интересную тему (</w:t>
      </w:r>
      <w:hyperlink r:id="rId4" w:tgtFrame="_blank" w:history="1">
        <w:r w:rsidRPr="001348A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https://t.me/the_diletant/1734</w:t>
        </w:r>
      </w:hyperlink>
      <w:r w:rsidRPr="001348AC">
        <w:rPr>
          <w:rFonts w:cstheme="minorHAnsi"/>
          <w:color w:val="333333"/>
          <w:sz w:val="24"/>
          <w:szCs w:val="24"/>
          <w:shd w:val="clear" w:color="auto" w:fill="FFFFFF"/>
        </w:rPr>
        <w:t>) – </w:t>
      </w:r>
      <w:r w:rsidRPr="001348AC">
        <w:rPr>
          <w:rFonts w:cstheme="minorHAnsi"/>
          <w:b/>
          <w:bCs/>
          <w:color w:val="333333"/>
          <w:sz w:val="24"/>
          <w:szCs w:val="24"/>
          <w:shd w:val="clear" w:color="auto" w:fill="FFFFFF"/>
        </w:rPr>
        <w:t>вызовы цивилизации и ответ на них</w:t>
      </w:r>
      <w:r w:rsidRPr="001348AC">
        <w:rPr>
          <w:rFonts w:cstheme="minorHAnsi"/>
          <w:color w:val="333333"/>
          <w:sz w:val="24"/>
          <w:szCs w:val="24"/>
          <w:shd w:val="clear" w:color="auto" w:fill="FFFFFF"/>
        </w:rPr>
        <w:t>. В качестве примера приводятся вызовы, с которыми пришлось столкнуться России в конце 17 в., в годы правления Николая I и в 1917 г. Ранее по цивилизационной теме высказывались каналы «Сорок Сороков» (</w:t>
      </w:r>
      <w:hyperlink r:id="rId5" w:tgtFrame="_blank" w:history="1">
        <w:r w:rsidRPr="001348A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https://t.me/sorok40russia/8112</w:t>
        </w:r>
      </w:hyperlink>
      <w:r w:rsidRPr="001348AC">
        <w:rPr>
          <w:rFonts w:cstheme="minorHAnsi"/>
          <w:color w:val="333333"/>
          <w:sz w:val="24"/>
          <w:szCs w:val="24"/>
          <w:shd w:val="clear" w:color="auto" w:fill="FFFFFF"/>
        </w:rPr>
        <w:t>) и «Русский Демиург» (</w:t>
      </w:r>
      <w:hyperlink r:id="rId6" w:tgtFrame="_blank" w:history="1">
        <w:r w:rsidRPr="001348AC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https://t.me/rus_demiurge/3248</w:t>
        </w:r>
      </w:hyperlink>
      <w:r w:rsidRPr="001348AC">
        <w:rPr>
          <w:rFonts w:cstheme="minorHAnsi"/>
          <w:color w:val="333333"/>
          <w:sz w:val="24"/>
          <w:szCs w:val="24"/>
          <w:shd w:val="clear" w:color="auto" w:fill="FFFFFF"/>
        </w:rPr>
        <w:t>).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color w:val="333333"/>
        </w:rPr>
        <w:t>В годы правления Петра I Россия действительно проводила </w:t>
      </w:r>
      <w:r w:rsidRPr="001348AC">
        <w:rPr>
          <w:rFonts w:asciiTheme="minorHAnsi" w:hAnsiTheme="minorHAnsi" w:cstheme="minorHAnsi"/>
          <w:b/>
          <w:bCs/>
          <w:color w:val="333333"/>
        </w:rPr>
        <w:t>модернизацию</w:t>
      </w:r>
      <w:r w:rsidRPr="001348AC">
        <w:rPr>
          <w:rFonts w:asciiTheme="minorHAnsi" w:hAnsiTheme="minorHAnsi" w:cstheme="minorHAnsi"/>
          <w:color w:val="333333"/>
        </w:rPr>
        <w:t> в условиях войны с сильным соперником. </w:t>
      </w:r>
      <w:r w:rsidRPr="001348AC">
        <w:rPr>
          <w:rFonts w:asciiTheme="minorHAnsi" w:hAnsiTheme="minorHAnsi" w:cstheme="minorHAnsi"/>
          <w:b/>
          <w:bCs/>
          <w:color w:val="333333"/>
        </w:rPr>
        <w:t xml:space="preserve">Однако модернизация в большой степени была вызвана желанием царя войти в «просвещённую Европу». Следствием стала </w:t>
      </w:r>
      <w:proofErr w:type="spellStart"/>
      <w:r w:rsidRPr="001348AC">
        <w:rPr>
          <w:rFonts w:asciiTheme="minorHAnsi" w:hAnsiTheme="minorHAnsi" w:cstheme="minorHAnsi"/>
          <w:b/>
          <w:bCs/>
          <w:color w:val="333333"/>
        </w:rPr>
        <w:t>вестернизация</w:t>
      </w:r>
      <w:proofErr w:type="spellEnd"/>
      <w:r w:rsidRPr="001348AC">
        <w:rPr>
          <w:rFonts w:asciiTheme="minorHAnsi" w:hAnsiTheme="minorHAnsi" w:cstheme="minorHAnsi"/>
          <w:b/>
          <w:bCs/>
          <w:color w:val="333333"/>
        </w:rPr>
        <w:t xml:space="preserve"> элиты, культурный раскол русского народа на два, элита предала русский народ, став европейской до неотличимости. </w:t>
      </w:r>
      <w:r w:rsidRPr="001348AC">
        <w:rPr>
          <w:rFonts w:asciiTheme="minorHAnsi" w:hAnsiTheme="minorHAnsi" w:cstheme="minorHAnsi"/>
          <w:color w:val="333333"/>
        </w:rPr>
        <w:t>Следствием раскола стало ужесточение крепостного права, </w:t>
      </w:r>
      <w:r w:rsidRPr="001348AC">
        <w:rPr>
          <w:rFonts w:asciiTheme="minorHAnsi" w:hAnsiTheme="minorHAnsi" w:cstheme="minorHAnsi"/>
          <w:b/>
          <w:bCs/>
          <w:color w:val="333333"/>
        </w:rPr>
        <w:t>дворянство и крестьянство перестали видеть друг в друге соотечественников</w:t>
      </w:r>
      <w:r w:rsidRPr="001348AC">
        <w:rPr>
          <w:rFonts w:asciiTheme="minorHAnsi" w:hAnsiTheme="minorHAnsi" w:cstheme="minorHAnsi"/>
          <w:color w:val="333333"/>
        </w:rPr>
        <w:t>. В результате «</w:t>
      </w:r>
      <w:proofErr w:type="spellStart"/>
      <w:r w:rsidRPr="001348AC">
        <w:rPr>
          <w:rFonts w:asciiTheme="minorHAnsi" w:hAnsiTheme="minorHAnsi" w:cstheme="minorHAnsi"/>
          <w:color w:val="333333"/>
        </w:rPr>
        <w:t>европейничанья</w:t>
      </w:r>
      <w:proofErr w:type="spellEnd"/>
      <w:r w:rsidRPr="001348AC">
        <w:rPr>
          <w:rFonts w:asciiTheme="minorHAnsi" w:hAnsiTheme="minorHAnsi" w:cstheme="minorHAnsi"/>
          <w:color w:val="333333"/>
        </w:rPr>
        <w:t>» дворянство из главной опоры государства превратилось в паразитическое сословие. Но всё же Россия решила вековую задачу – получила выход к Балтике. </w:t>
      </w:r>
      <w:r w:rsidRPr="001348AC">
        <w:rPr>
          <w:rFonts w:asciiTheme="minorHAnsi" w:hAnsiTheme="minorHAnsi" w:cstheme="minorHAnsi"/>
          <w:b/>
          <w:bCs/>
          <w:color w:val="333333"/>
        </w:rPr>
        <w:t>В сущности, при Петре удалось решить геополитические задачи, чего нельзя сказать о всех остальных.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color w:val="333333"/>
          <w:u w:val="single"/>
        </w:rPr>
        <w:t>Упущение при Николае I возможности начать промышленную революцию было связано как с внешним фактором (участие России в Священном союзе и игнорирование национальных интересов ради интересов Европы), так и с внутренними причинами – прежде всего с позицией дворянства, боявшегося утратить свои привилегии.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b/>
          <w:bCs/>
          <w:color w:val="333333"/>
        </w:rPr>
        <w:t>Большевицкая революция и советская модернизация были прямым следствием нерешённых проблем романовского периода (главной из которых была задача ликвидации раздвоения народа). </w:t>
      </w:r>
      <w:r w:rsidRPr="001348AC">
        <w:rPr>
          <w:rFonts w:asciiTheme="minorHAnsi" w:hAnsiTheme="minorHAnsi" w:cstheme="minorHAnsi"/>
          <w:color w:val="333333"/>
          <w:u w:val="single"/>
        </w:rPr>
        <w:t>Причём советский пример можно считать самым успешным, как по опоре исключительно на внутренние ресурсы, так и по достигнутым результатам.</w:t>
      </w:r>
      <w:r w:rsidRPr="001348AC">
        <w:rPr>
          <w:rFonts w:asciiTheme="minorHAnsi" w:hAnsiTheme="minorHAnsi" w:cstheme="minorHAnsi"/>
          <w:color w:val="333333"/>
        </w:rPr>
        <w:t> Полностью согласны с «Дилетантом»: </w:t>
      </w:r>
      <w:r w:rsidRPr="001348AC">
        <w:rPr>
          <w:rStyle w:val="a4"/>
          <w:rFonts w:asciiTheme="minorHAnsi" w:hAnsiTheme="minorHAnsi" w:cstheme="minorHAnsi"/>
          <w:color w:val="333333"/>
        </w:rPr>
        <w:t xml:space="preserve">«Не мифические деньги генерального штаба Германии «сделали» в стране революцию, а Николай I и </w:t>
      </w:r>
      <w:proofErr w:type="gramStart"/>
      <w:r w:rsidRPr="001348AC">
        <w:rPr>
          <w:rStyle w:val="a4"/>
          <w:rFonts w:asciiTheme="minorHAnsi" w:hAnsiTheme="minorHAnsi" w:cstheme="minorHAnsi"/>
          <w:color w:val="333333"/>
        </w:rPr>
        <w:t>его дети</w:t>
      </w:r>
      <w:proofErr w:type="gramEnd"/>
      <w:r w:rsidRPr="001348AC">
        <w:rPr>
          <w:rStyle w:val="a4"/>
          <w:rFonts w:asciiTheme="minorHAnsi" w:hAnsiTheme="minorHAnsi" w:cstheme="minorHAnsi"/>
          <w:color w:val="333333"/>
        </w:rPr>
        <w:t xml:space="preserve"> и внуки, пропустившие промышленную революцию, которую пришлось «проходить» в ХХ веке ценой огромных жертв».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b/>
          <w:bCs/>
          <w:color w:val="333333"/>
        </w:rPr>
        <w:t>При этом нельзя сказать, что все наши проблемы обусловлены только 19 веком. </w:t>
      </w:r>
      <w:r w:rsidRPr="001348AC">
        <w:rPr>
          <w:rFonts w:asciiTheme="minorHAnsi" w:hAnsiTheme="minorHAnsi" w:cstheme="minorHAnsi"/>
          <w:color w:val="333333"/>
        </w:rPr>
        <w:t>Да, напрямую ни варяги, ни Ордынское иго, ни опричнина, ни Смута не влияют на сегодняшний день. Так ведь на нынешнюю политическую и социально экономическую повестку дня напрямую никак не влияет и Победа в Великой Отечественной войне. Но это вовсе не значит, что она не имеет никакого значения. </w:t>
      </w:r>
      <w:r w:rsidRPr="001348AC">
        <w:rPr>
          <w:rFonts w:asciiTheme="minorHAnsi" w:hAnsiTheme="minorHAnsi" w:cstheme="minorHAnsi"/>
          <w:b/>
          <w:bCs/>
          <w:color w:val="333333"/>
        </w:rPr>
        <w:t>Любое крупное историческое событие оказывает существенное влияние не следующие за ним, и так далее по цепочке. </w:t>
      </w:r>
      <w:r w:rsidRPr="001348AC">
        <w:rPr>
          <w:rFonts w:asciiTheme="minorHAnsi" w:hAnsiTheme="minorHAnsi" w:cstheme="minorHAnsi"/>
          <w:color w:val="333333"/>
        </w:rPr>
        <w:t>Наша цивилизация сложилась в результате длительного исторического воздействия различных событий, а не только тех, что произошли 20-30 лет назад. </w:t>
      </w:r>
      <w:r w:rsidRPr="001348AC">
        <w:rPr>
          <w:rFonts w:asciiTheme="minorHAnsi" w:hAnsiTheme="minorHAnsi" w:cstheme="minorHAnsi"/>
          <w:b/>
          <w:bCs/>
          <w:color w:val="333333"/>
        </w:rPr>
        <w:t>Например, освобождение в 1762 г. дворян от воинской службы при закрепощении за ними крестьян сдвинуло начало промышленной революции на 100 лет и обусловило необходимость советского мобилизационного периода.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b/>
          <w:bCs/>
          <w:color w:val="333333"/>
        </w:rPr>
        <w:t>Проблема импорта только западных технологий, а не прививки западной культуры во вред цивилизационным основам русской цивилизации не была решена. </w:t>
      </w:r>
      <w:r w:rsidRPr="001348AC">
        <w:rPr>
          <w:rFonts w:asciiTheme="minorHAnsi" w:hAnsiTheme="minorHAnsi" w:cstheme="minorHAnsi"/>
          <w:color w:val="333333"/>
        </w:rPr>
        <w:t xml:space="preserve">Именно это было одной из главных причин того, что ни петровская, ни советская модернизация не </w:t>
      </w:r>
      <w:r w:rsidRPr="001348AC">
        <w:rPr>
          <w:rFonts w:asciiTheme="minorHAnsi" w:hAnsiTheme="minorHAnsi" w:cstheme="minorHAnsi"/>
          <w:color w:val="333333"/>
        </w:rPr>
        <w:lastRenderedPageBreak/>
        <w:t>пришли к своему логическому завершению: </w:t>
      </w:r>
      <w:r w:rsidRPr="001348AC">
        <w:rPr>
          <w:rFonts w:asciiTheme="minorHAnsi" w:hAnsiTheme="minorHAnsi" w:cstheme="minorHAnsi"/>
          <w:color w:val="333333"/>
          <w:u w:val="single"/>
        </w:rPr>
        <w:t>в результате петровской модернизации страна культурно раскололась надвое – советская модернизация, построенная на экспортируемой с Запада коммунистической идеологии строительства земного рая, так и не смогла полностью отразить агрессию Запада в ходе Холодной войны.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b/>
          <w:bCs/>
          <w:color w:val="333333"/>
        </w:rPr>
        <w:t xml:space="preserve">Гибель России, страны-цивилизации, возможна не в результате </w:t>
      </w:r>
      <w:proofErr w:type="spellStart"/>
      <w:r w:rsidRPr="001348AC">
        <w:rPr>
          <w:rFonts w:asciiTheme="minorHAnsi" w:hAnsiTheme="minorHAnsi" w:cstheme="minorHAnsi"/>
          <w:b/>
          <w:bCs/>
          <w:color w:val="333333"/>
        </w:rPr>
        <w:t>цифровизации</w:t>
      </w:r>
      <w:proofErr w:type="spellEnd"/>
      <w:r w:rsidRPr="001348AC">
        <w:rPr>
          <w:rFonts w:asciiTheme="minorHAnsi" w:hAnsiTheme="minorHAnsi" w:cstheme="minorHAnsi"/>
          <w:b/>
          <w:bCs/>
          <w:color w:val="333333"/>
        </w:rPr>
        <w:t xml:space="preserve"> как таковой, а в результате приобщения к якобы «общечеловеческим» ценностям Запада, и неважно в какой форме: западного глобализма или традиционализма, то есть в результате отказа от самобытного исторического пути, черты которого в большей степени находятся в Руси Московского и Советского периодов и, к сожалению, в меньшей степени в Петербургском периоде нашей истории.</w:t>
      </w:r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1348AC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1348AC" w:rsidRPr="001348AC" w:rsidRDefault="001348AC" w:rsidP="001348AC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348AC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1348AC">
        <w:rPr>
          <w:rFonts w:asciiTheme="minorHAnsi" w:hAnsiTheme="minorHAnsi" w:cstheme="minorHAnsi"/>
          <w:color w:val="333333"/>
        </w:rPr>
        <w:t>Telegram</w:t>
      </w:r>
      <w:proofErr w:type="spellEnd"/>
      <w:r w:rsidRPr="001348AC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1348AC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1348AC" w:rsidRPr="001348AC" w:rsidRDefault="001348AC">
      <w:pPr>
        <w:rPr>
          <w:rFonts w:cstheme="minorHAnsi"/>
          <w:sz w:val="24"/>
          <w:szCs w:val="24"/>
        </w:rPr>
      </w:pPr>
    </w:p>
    <w:sectPr w:rsidR="001348AC" w:rsidRPr="0013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AC"/>
    <w:rsid w:val="001348AC"/>
    <w:rsid w:val="00A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77FB8"/>
  <w15:chartTrackingRefBased/>
  <w15:docId w15:val="{55FE8A57-DFA2-4900-AF58-66988EFBB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8AC"/>
    <w:rPr>
      <w:color w:val="0000FF"/>
      <w:u w:val="single"/>
    </w:rPr>
  </w:style>
  <w:style w:type="paragraph" w:customStyle="1" w:styleId="article-renderblock">
    <w:name w:val="article-render__block"/>
    <w:basedOn w:val="a"/>
    <w:rsid w:val="0013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48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5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9438b2bfc9630fd0a329fa?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us_demiurge/3248" TargetMode="External"/><Relationship Id="rId5" Type="http://schemas.openxmlformats.org/officeDocument/2006/relationships/hyperlink" Target="https://t.me/sorok40russia/811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the_diletant/1734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2020-06-23T06:35:00Z</dcterms:created>
  <dcterms:modified xsi:type="dcterms:W3CDTF">2020-06-23T06:35:00Z</dcterms:modified>
</cp:coreProperties>
</file>