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91" w:rsidRDefault="008631ED">
      <w:pPr>
        <w:rPr>
          <w:rFonts w:cstheme="minorHAnsi"/>
          <w:sz w:val="24"/>
          <w:szCs w:val="24"/>
        </w:rPr>
      </w:pPr>
      <w:r w:rsidRPr="008631ED">
        <w:rPr>
          <w:rFonts w:cstheme="minorHAnsi"/>
          <w:sz w:val="24"/>
          <w:szCs w:val="24"/>
        </w:rPr>
        <w:t>Постсоветские национальные элиты и Россия</w:t>
      </w:r>
    </w:p>
    <w:p w:rsidR="008631ED" w:rsidRPr="008631ED" w:rsidRDefault="008631ED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631ED" w:rsidRPr="008631ED" w:rsidRDefault="008631ED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8631ED">
        <w:rPr>
          <w:rFonts w:cstheme="minorHAnsi"/>
          <w:color w:val="333333"/>
          <w:sz w:val="24"/>
          <w:szCs w:val="24"/>
          <w:shd w:val="clear" w:color="auto" w:fill="FFFFFF"/>
        </w:rPr>
        <w:t>Коллеги из ТГ-канала «Бульба престолов» </w:t>
      </w:r>
      <w:hyperlink r:id="rId4" w:tgtFrame="_blank" w:history="1">
        <w:r w:rsidRPr="008631ED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озвучили</w:t>
        </w:r>
      </w:hyperlink>
      <w:r w:rsidRPr="008631ED">
        <w:rPr>
          <w:rFonts w:cstheme="minorHAnsi"/>
          <w:color w:val="333333"/>
          <w:sz w:val="24"/>
          <w:szCs w:val="24"/>
          <w:shd w:val="clear" w:color="auto" w:fill="FFFFFF"/>
        </w:rPr>
        <w:t> интересную тему – взаимоотношение России и национальной элиты национальных государств – бывших республик СССР: </w:t>
      </w:r>
      <w:r w:rsidRPr="008631ED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«Общей целью Запада и элит постсоветских республик является вышвыривание из республик России, её влияния и русского языка, чтобы возвращение земель в состав стало невозможным. Элиты республик и их государственности изначально враждебны России, и РФ не выгодны их укрепление и стабильность, если они не находятся в процессе вхождения в состав России, принятия российских законов, русского языка и культуры. России вполне выгодны дестабилизация и развал экономик республик, осуществляющих </w:t>
      </w:r>
      <w:proofErr w:type="spellStart"/>
      <w:r w:rsidRPr="008631ED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многовекторность</w:t>
      </w:r>
      <w:proofErr w:type="spellEnd"/>
      <w:r w:rsidRPr="008631ED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631ED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дерусификацию</w:t>
      </w:r>
      <w:proofErr w:type="spellEnd"/>
      <w:r w:rsidRPr="008631ED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».</w:t>
      </w:r>
    </w:p>
    <w:p w:rsidR="008631ED" w:rsidRPr="008631ED" w:rsidRDefault="008631ED" w:rsidP="008631E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631ED">
        <w:rPr>
          <w:rFonts w:asciiTheme="minorHAnsi" w:hAnsiTheme="minorHAnsi" w:cstheme="minorHAnsi"/>
          <w:color w:val="333333"/>
        </w:rPr>
        <w:t>По нашему мнению, </w:t>
      </w:r>
      <w:r w:rsidRPr="008631ED">
        <w:rPr>
          <w:rFonts w:asciiTheme="minorHAnsi" w:hAnsiTheme="minorHAnsi" w:cstheme="minorHAnsi"/>
          <w:b/>
          <w:bCs/>
          <w:color w:val="333333"/>
        </w:rPr>
        <w:t>главным геополитическим противником России на постсоветском пространстве является всё же Запад</w:t>
      </w:r>
      <w:r w:rsidRPr="008631ED">
        <w:rPr>
          <w:rFonts w:asciiTheme="minorHAnsi" w:hAnsiTheme="minorHAnsi" w:cstheme="minorHAnsi"/>
          <w:color w:val="333333"/>
        </w:rPr>
        <w:t>, в первую очередь США, Британия и Евросоюз в лице своего локомотива – ФРГ. Постсоветские элиты занимают либо откровенно враждебную России, либо промежуточную позицию (например, Азербайджан, Киргизия, сегодня уже Армения, Казахстан и Беларусь). Нынешние национальные лидеры и их окружение боятся любого усиления РФ, видя в этом пролог для возрождения СССР, в котором именно они (а не их народы) потеряют свободу действий, реальную неограниченную власть (которая и трактуется ими как национальный суверенитет), будут подконтрольны центральной власти. Такая перспектива их, естественно, не прельщает.</w:t>
      </w:r>
    </w:p>
    <w:p w:rsidR="008631ED" w:rsidRPr="008631ED" w:rsidRDefault="008631ED" w:rsidP="008631E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631ED">
        <w:rPr>
          <w:rFonts w:asciiTheme="minorHAnsi" w:hAnsiTheme="minorHAnsi" w:cstheme="minorHAnsi"/>
          <w:color w:val="333333"/>
        </w:rPr>
        <w:t>Первый вариант – </w:t>
      </w:r>
      <w:r w:rsidRPr="008631ED">
        <w:rPr>
          <w:rFonts w:asciiTheme="minorHAnsi" w:hAnsiTheme="minorHAnsi" w:cstheme="minorHAnsi"/>
          <w:b/>
          <w:bCs/>
          <w:color w:val="333333"/>
        </w:rPr>
        <w:t>полностью подчинить свои страны политике Запада, перейти в лагерь США и их союзников. </w:t>
      </w:r>
      <w:r w:rsidRPr="008631ED">
        <w:rPr>
          <w:rFonts w:asciiTheme="minorHAnsi" w:hAnsiTheme="minorHAnsi" w:cstheme="minorHAnsi"/>
          <w:color w:val="333333"/>
        </w:rPr>
        <w:t>Таким путём пошли Прибалтика, Грузия, Украина. Для данного варианта характерно следование в фарватере западной политики, в первую очередь за «авианосцем свободы» – США. Страны этой категории активно занимают враждебную России позицию, часто проводя более агрессивную, чем их патроны, политику по отношению ко всему русскому. Они стремятся выслужиться перед хозяином, как верные и преданные собаки. Часто Запад их использует для затравки, в случае новых осложнений с Россией. Однако именно они станут разменной монетой в игре, именно на территории этих стран развернутся боевые действия в случае перерастания Холодной войны в «горячую». Национальная элита это прекрасно понимает, но надеется укрыться у своих хозяев в случае осложнений и прекрасно жить на хозяйские подачки.</w:t>
      </w:r>
    </w:p>
    <w:p w:rsidR="008631ED" w:rsidRPr="008631ED" w:rsidRDefault="008631ED" w:rsidP="008631E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631ED">
        <w:rPr>
          <w:rFonts w:asciiTheme="minorHAnsi" w:hAnsiTheme="minorHAnsi" w:cstheme="minorHAnsi"/>
          <w:color w:val="333333"/>
        </w:rPr>
        <w:t>Второй вариант – </w:t>
      </w:r>
      <w:r w:rsidRPr="008631ED">
        <w:rPr>
          <w:rFonts w:asciiTheme="minorHAnsi" w:hAnsiTheme="minorHAnsi" w:cstheme="minorHAnsi"/>
          <w:b/>
          <w:bCs/>
          <w:color w:val="333333"/>
        </w:rPr>
        <w:t>шантаж России, балансировка между РФ и Западом. </w:t>
      </w:r>
      <w:r w:rsidRPr="008631ED">
        <w:rPr>
          <w:rFonts w:asciiTheme="minorHAnsi" w:hAnsiTheme="minorHAnsi" w:cstheme="minorHAnsi"/>
          <w:color w:val="333333"/>
        </w:rPr>
        <w:t>В этом случае национальная элита прямо не выступает против Москвы, и играет «в интеграцию» но постоянно стремится "вставить шипы" в отношения с нашей страной. </w:t>
      </w:r>
      <w:r w:rsidRPr="008631ED">
        <w:rPr>
          <w:rFonts w:asciiTheme="minorHAnsi" w:hAnsiTheme="minorHAnsi" w:cstheme="minorHAnsi"/>
          <w:b/>
          <w:bCs/>
          <w:color w:val="333333"/>
        </w:rPr>
        <w:t>Москву шантажируют то статусом русского языка, то положением славянского населения в этих странах, а то и вообще возможностью полноценного сотрудничества с Западом. </w:t>
      </w:r>
      <w:r w:rsidRPr="008631ED">
        <w:rPr>
          <w:rFonts w:asciiTheme="minorHAnsi" w:hAnsiTheme="minorHAnsi" w:cstheme="minorHAnsi"/>
          <w:color w:val="333333"/>
        </w:rPr>
        <w:t xml:space="preserve">Лидеры стремятся усидеть на двух стульях, и чего греха таить, пока у них это неплохо получается. Научившись доить двух коров, они опасаются реального сближения с Россией: с одной стороны – стремясь избежать в какой бы то ни было форме возрождения бывшего СССР, а с другой – осознавая, что Штаты в случае сближения легко могут устроить очередной оранжевый майдан (благо и </w:t>
      </w:r>
      <w:proofErr w:type="gramStart"/>
      <w:r w:rsidRPr="008631ED">
        <w:rPr>
          <w:rFonts w:asciiTheme="minorHAnsi" w:hAnsiTheme="minorHAnsi" w:cstheme="minorHAnsi"/>
          <w:color w:val="333333"/>
        </w:rPr>
        <w:t>новых карманных лидеров</w:t>
      </w:r>
      <w:proofErr w:type="gramEnd"/>
      <w:r w:rsidRPr="008631ED">
        <w:rPr>
          <w:rFonts w:asciiTheme="minorHAnsi" w:hAnsiTheme="minorHAnsi" w:cstheme="minorHAnsi"/>
          <w:color w:val="333333"/>
        </w:rPr>
        <w:t xml:space="preserve"> и прозападные силы США на всякий случай готовят в этих странах заранее).</w:t>
      </w:r>
    </w:p>
    <w:p w:rsidR="008631ED" w:rsidRPr="008631ED" w:rsidRDefault="008631ED" w:rsidP="008631E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631ED">
        <w:rPr>
          <w:rFonts w:asciiTheme="minorHAnsi" w:hAnsiTheme="minorHAnsi" w:cstheme="minorHAnsi"/>
          <w:color w:val="333333"/>
        </w:rPr>
        <w:t xml:space="preserve">Россия не может в отношениях со странами второй группы продолжать делать вид, что верит в продолжение «евразийской интеграции» и желает оставить всё как есть. </w:t>
      </w:r>
      <w:r w:rsidRPr="008631ED">
        <w:rPr>
          <w:rFonts w:asciiTheme="minorHAnsi" w:hAnsiTheme="minorHAnsi" w:cstheme="minorHAnsi"/>
          <w:color w:val="333333"/>
        </w:rPr>
        <w:lastRenderedPageBreak/>
        <w:t>Национальные элиты должны понимать, что если они будут пытаться усидеть на двух стульях, то им на смену придут новые пророссийски настроенные группировки. </w:t>
      </w:r>
      <w:r w:rsidRPr="008631ED">
        <w:rPr>
          <w:rFonts w:asciiTheme="minorHAnsi" w:hAnsiTheme="minorHAnsi" w:cstheme="minorHAnsi"/>
          <w:b/>
          <w:bCs/>
          <w:color w:val="333333"/>
        </w:rPr>
        <w:t>Для этого в странах обеих групп надо готовить как пророссийскую элиту, так и поддерживать пророссийские силы </w:t>
      </w:r>
      <w:r w:rsidRPr="008631ED">
        <w:rPr>
          <w:rFonts w:asciiTheme="minorHAnsi" w:hAnsiTheme="minorHAnsi" w:cstheme="minorHAnsi"/>
          <w:color w:val="333333"/>
        </w:rPr>
        <w:t xml:space="preserve">(естественно – те, которые реально хотят повлиять на обстановку, а не тех, </w:t>
      </w:r>
      <w:proofErr w:type="gramStart"/>
      <w:r w:rsidRPr="008631ED">
        <w:rPr>
          <w:rFonts w:asciiTheme="minorHAnsi" w:hAnsiTheme="minorHAnsi" w:cstheme="minorHAnsi"/>
          <w:color w:val="333333"/>
        </w:rPr>
        <w:t>кто</w:t>
      </w:r>
      <w:proofErr w:type="gramEnd"/>
      <w:r w:rsidRPr="008631ED">
        <w:rPr>
          <w:rFonts w:asciiTheme="minorHAnsi" w:hAnsiTheme="minorHAnsi" w:cstheme="minorHAnsi"/>
          <w:color w:val="333333"/>
        </w:rPr>
        <w:t xml:space="preserve"> выдвинув лозунг «Люблю русских!» просто качает деньги из Москвы – таких и сегодня немало). </w:t>
      </w:r>
      <w:r w:rsidRPr="008631ED">
        <w:rPr>
          <w:rFonts w:asciiTheme="minorHAnsi" w:hAnsiTheme="minorHAnsi" w:cstheme="minorHAnsi"/>
          <w:b/>
          <w:bCs/>
          <w:color w:val="333333"/>
        </w:rPr>
        <w:t>В отношениях с нашими соседями у России есть одно серьёзное преимущество перед Западом: эти страны и территориально, и культурно и экономически близки России. И это преимущество надо максимально реализовывать.</w:t>
      </w:r>
    </w:p>
    <w:p w:rsidR="008631ED" w:rsidRPr="008631ED" w:rsidRDefault="008631ED" w:rsidP="008631E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5" w:tgtFrame="_blank" w:history="1">
        <w:r w:rsidRPr="008631ED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8631ED" w:rsidRPr="008631ED" w:rsidRDefault="008631ED" w:rsidP="008631ED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8631ED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8631ED">
        <w:rPr>
          <w:rFonts w:asciiTheme="minorHAnsi" w:hAnsiTheme="minorHAnsi" w:cstheme="minorHAnsi"/>
          <w:color w:val="333333"/>
        </w:rPr>
        <w:t>Telegram</w:t>
      </w:r>
      <w:proofErr w:type="spellEnd"/>
      <w:r w:rsidRPr="008631ED">
        <w:rPr>
          <w:rFonts w:asciiTheme="minorHAnsi" w:hAnsiTheme="minorHAnsi" w:cstheme="minorHAnsi"/>
          <w:color w:val="333333"/>
        </w:rPr>
        <w:t>-канал </w:t>
      </w:r>
      <w:hyperlink r:id="rId6" w:tgtFrame="_blank" w:history="1">
        <w:r w:rsidRPr="008631ED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8631ED" w:rsidRPr="008631ED" w:rsidRDefault="008631ED">
      <w:pPr>
        <w:rPr>
          <w:rFonts w:cstheme="minorHAnsi"/>
          <w:sz w:val="24"/>
          <w:szCs w:val="24"/>
        </w:rPr>
      </w:pPr>
    </w:p>
    <w:sectPr w:rsidR="008631ED" w:rsidRPr="0086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ED"/>
    <w:rsid w:val="00846D91"/>
    <w:rsid w:val="0086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79D6"/>
  <w15:chartTrackingRefBased/>
  <w15:docId w15:val="{8713F9B0-D530-4873-8FB0-F816AEC8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1ED"/>
    <w:rPr>
      <w:color w:val="0000FF"/>
      <w:u w:val="single"/>
    </w:rPr>
  </w:style>
  <w:style w:type="character" w:styleId="a4">
    <w:name w:val="Emphasis"/>
    <w:basedOn w:val="a0"/>
    <w:uiPriority w:val="20"/>
    <w:qFormat/>
    <w:rsid w:val="008631ED"/>
    <w:rPr>
      <w:i/>
      <w:iCs/>
    </w:rPr>
  </w:style>
  <w:style w:type="paragraph" w:customStyle="1" w:styleId="article-renderblock">
    <w:name w:val="article-render__block"/>
    <w:basedOn w:val="a"/>
    <w:rsid w:val="0086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" TargetMode="External"/><Relationship Id="rId5" Type="http://schemas.openxmlformats.org/officeDocument/2006/relationships/hyperlink" Target="https://zen.yandex.ru/id/5ec7cc8280d7d253978ca9f3?lang=ru&amp;integration=site_desktop&amp;place=layout" TargetMode="External"/><Relationship Id="rId4" Type="http://schemas.openxmlformats.org/officeDocument/2006/relationships/hyperlink" Target="https://t.me/bulba_of_thrones/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2020-05-28T08:52:00Z</dcterms:created>
  <dcterms:modified xsi:type="dcterms:W3CDTF">2020-05-28T08:53:00Z</dcterms:modified>
</cp:coreProperties>
</file>