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80" w:rsidRDefault="006C5C74">
      <w:pPr>
        <w:rPr>
          <w:rFonts w:cstheme="minorHAnsi"/>
          <w:sz w:val="24"/>
          <w:szCs w:val="24"/>
        </w:rPr>
      </w:pPr>
      <w:r w:rsidRPr="006C5C74">
        <w:rPr>
          <w:rFonts w:cstheme="minorHAnsi"/>
          <w:sz w:val="24"/>
          <w:szCs w:val="24"/>
        </w:rPr>
        <w:t xml:space="preserve">Никита Михалков как </w:t>
      </w:r>
      <w:proofErr w:type="spellStart"/>
      <w:r w:rsidRPr="006C5C74">
        <w:rPr>
          <w:rFonts w:cstheme="minorHAnsi"/>
          <w:sz w:val="24"/>
          <w:szCs w:val="24"/>
        </w:rPr>
        <w:t>фронтмен</w:t>
      </w:r>
      <w:proofErr w:type="spellEnd"/>
      <w:r w:rsidRPr="006C5C74">
        <w:rPr>
          <w:rFonts w:cstheme="minorHAnsi"/>
          <w:sz w:val="24"/>
          <w:szCs w:val="24"/>
        </w:rPr>
        <w:t xml:space="preserve"> дискуссий </w:t>
      </w:r>
      <w:proofErr w:type="spellStart"/>
      <w:r w:rsidRPr="006C5C74">
        <w:rPr>
          <w:rFonts w:cstheme="minorHAnsi"/>
          <w:sz w:val="24"/>
          <w:szCs w:val="24"/>
        </w:rPr>
        <w:t>Telegram</w:t>
      </w:r>
      <w:proofErr w:type="spellEnd"/>
      <w:r w:rsidRPr="006C5C74">
        <w:rPr>
          <w:rFonts w:cstheme="minorHAnsi"/>
          <w:sz w:val="24"/>
          <w:szCs w:val="24"/>
        </w:rPr>
        <w:t xml:space="preserve"> в официальных СМИ</w:t>
      </w:r>
    </w:p>
    <w:p w:rsidR="006C5C74" w:rsidRPr="006C5C74" w:rsidRDefault="006C5C7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C5C74" w:rsidRPr="006C5C74" w:rsidRDefault="006C5C7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C5C74">
        <w:rPr>
          <w:rStyle w:val="a3"/>
          <w:rFonts w:cstheme="minorHAnsi"/>
          <w:color w:val="333333"/>
          <w:sz w:val="24"/>
          <w:szCs w:val="24"/>
          <w:shd w:val="clear" w:color="auto" w:fill="FFFFFF"/>
        </w:rPr>
        <w:t>«Закрытие программы Михалкова на телеканале Россия фактически стало началом федеральной медиа-войны»</w:t>
      </w:r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, отмечает канал "</w:t>
      </w:r>
      <w:proofErr w:type="spellStart"/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Незыгарь</w:t>
      </w:r>
      <w:proofErr w:type="spellEnd"/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 xml:space="preserve">" в </w:t>
      </w:r>
      <w:proofErr w:type="spellStart"/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своем</w:t>
      </w:r>
      <w:proofErr w:type="spellEnd"/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hyperlink r:id="rId4" w:tgtFrame="_blank" w:history="1">
        <w:r w:rsidRPr="006C5C74">
          <w:rPr>
            <w:rStyle w:val="a4"/>
            <w:rFonts w:cstheme="minorHAnsi"/>
            <w:color w:val="0077FF"/>
            <w:sz w:val="24"/>
            <w:szCs w:val="24"/>
            <w:shd w:val="clear" w:color="auto" w:fill="FFFFFF"/>
          </w:rPr>
          <w:t>посте</w:t>
        </w:r>
      </w:hyperlink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 xml:space="preserve">, раскрывающем закулисную сторону скандала. Это </w:t>
      </w:r>
      <w:proofErr w:type="spellStart"/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закулисье</w:t>
      </w:r>
      <w:proofErr w:type="spellEnd"/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, между прочим, имеет признаки «</w:t>
      </w:r>
      <w:hyperlink r:id="rId5" w:tgtFrame="_blank" w:history="1">
        <w:r w:rsidRPr="006C5C74">
          <w:rPr>
            <w:rStyle w:val="a4"/>
            <w:rFonts w:cstheme="minorHAnsi"/>
            <w:color w:val="0077FF"/>
            <w:sz w:val="24"/>
            <w:szCs w:val="24"/>
            <w:shd w:val="clear" w:color="auto" w:fill="FFFFFF"/>
          </w:rPr>
          <w:t>глубинного государства</w:t>
        </w:r>
      </w:hyperlink>
      <w:r w:rsidRPr="006C5C74">
        <w:rPr>
          <w:rFonts w:cstheme="minorHAnsi"/>
          <w:color w:val="333333"/>
          <w:sz w:val="24"/>
          <w:szCs w:val="24"/>
          <w:shd w:val="clear" w:color="auto" w:fill="FFFFFF"/>
        </w:rPr>
        <w:t>» , которое пока никак не может выйти за рамки банальных разборок кланов и лоббирования интересов, потому что нет необходимой базы: национальной элиты.</w:t>
      </w:r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C5C74">
        <w:rPr>
          <w:rFonts w:asciiTheme="minorHAnsi" w:hAnsiTheme="minorHAnsi" w:cstheme="minorHAnsi"/>
          <w:color w:val="333333"/>
        </w:rPr>
        <w:t>Более того, после того, как серия «</w:t>
      </w:r>
      <w:proofErr w:type="spellStart"/>
      <w:r w:rsidRPr="006C5C74">
        <w:rPr>
          <w:rFonts w:asciiTheme="minorHAnsi" w:hAnsiTheme="minorHAnsi" w:cstheme="minorHAnsi"/>
          <w:color w:val="333333"/>
        </w:rPr>
        <w:t>Бесогона</w:t>
      </w:r>
      <w:proofErr w:type="spellEnd"/>
      <w:r w:rsidRPr="006C5C74">
        <w:rPr>
          <w:rFonts w:asciiTheme="minorHAnsi" w:hAnsiTheme="minorHAnsi" w:cstheme="minorHAnsi"/>
          <w:color w:val="333333"/>
        </w:rPr>
        <w:t>» </w:t>
      </w:r>
      <w:r w:rsidRPr="006C5C74">
        <w:rPr>
          <w:rFonts w:asciiTheme="minorHAnsi" w:hAnsiTheme="minorHAnsi" w:cstheme="minorHAnsi"/>
          <w:b/>
          <w:bCs/>
          <w:color w:val="333333"/>
        </w:rPr>
        <w:t>«В чьём кармане государство»</w:t>
      </w:r>
      <w:r w:rsidRPr="006C5C74">
        <w:rPr>
          <w:rFonts w:asciiTheme="minorHAnsi" w:hAnsiTheme="minorHAnsi" w:cstheme="minorHAnsi"/>
          <w:color w:val="333333"/>
        </w:rPr>
        <w:t xml:space="preserve"> была снята с эфира, был ещё организован публичный «наезд» на Никиту Сергеевича как со стороны ряда крупных медиа-фигур (Познер, Гусев), так и различных </w:t>
      </w:r>
      <w:proofErr w:type="spellStart"/>
      <w:r w:rsidRPr="006C5C74">
        <w:rPr>
          <w:rFonts w:asciiTheme="minorHAnsi" w:hAnsiTheme="minorHAnsi" w:cstheme="minorHAnsi"/>
          <w:color w:val="333333"/>
        </w:rPr>
        <w:t>блогеров</w:t>
      </w:r>
      <w:proofErr w:type="spellEnd"/>
      <w:r w:rsidRPr="006C5C74">
        <w:rPr>
          <w:rFonts w:asciiTheme="minorHAnsi" w:hAnsiTheme="minorHAnsi" w:cstheme="minorHAnsi"/>
          <w:color w:val="333333"/>
        </w:rPr>
        <w:t>, и даже отец Георгий Митрофанов зачем-то влез в этот скандал.</w:t>
      </w:r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C5C74">
        <w:rPr>
          <w:rFonts w:asciiTheme="minorHAnsi" w:hAnsiTheme="minorHAnsi" w:cstheme="minorHAnsi"/>
          <w:color w:val="333333"/>
        </w:rPr>
        <w:t>Михалков ответил второй передачей «Без цензуры и изъятий: Познер, поп Гапон и Гуси-Лебеди», в которой буквально умножил на ноль своих обидчиков. </w:t>
      </w:r>
      <w:hyperlink r:id="rId6" w:tgtFrame="_blank" w:history="1">
        <w:r w:rsidRPr="006C5C74">
          <w:rPr>
            <w:rStyle w:val="a4"/>
            <w:rFonts w:asciiTheme="minorHAnsi" w:hAnsiTheme="minorHAnsi" w:cstheme="minorHAnsi"/>
            <w:color w:val="0077FF"/>
          </w:rPr>
          <w:t>ТГ-канал Котёл #6</w:t>
        </w:r>
      </w:hyperlink>
      <w:r w:rsidRPr="006C5C74">
        <w:rPr>
          <w:rFonts w:asciiTheme="minorHAnsi" w:hAnsiTheme="minorHAnsi" w:cstheme="minorHAnsi"/>
          <w:color w:val="333333"/>
        </w:rPr>
        <w:t>: </w:t>
      </w:r>
      <w:r w:rsidRPr="006C5C74">
        <w:rPr>
          <w:rStyle w:val="a3"/>
          <w:rFonts w:asciiTheme="minorHAnsi" w:hAnsiTheme="minorHAnsi" w:cstheme="minorHAnsi"/>
          <w:color w:val="333333"/>
        </w:rPr>
        <w:t xml:space="preserve">«Неужели не было очевидно заранее, что мэтр отечественного кино в любом споре на голову выше советских пигмеев с телевидения, </w:t>
      </w:r>
      <w:proofErr w:type="spellStart"/>
      <w:r w:rsidRPr="006C5C74">
        <w:rPr>
          <w:rStyle w:val="a3"/>
          <w:rFonts w:asciiTheme="minorHAnsi" w:hAnsiTheme="minorHAnsi" w:cstheme="minorHAnsi"/>
          <w:color w:val="333333"/>
        </w:rPr>
        <w:t>главредов</w:t>
      </w:r>
      <w:proofErr w:type="spellEnd"/>
      <w:r w:rsidRPr="006C5C74">
        <w:rPr>
          <w:rStyle w:val="a3"/>
          <w:rFonts w:asciiTheme="minorHAnsi" w:hAnsiTheme="minorHAnsi" w:cstheme="minorHAnsi"/>
          <w:color w:val="333333"/>
        </w:rPr>
        <w:t xml:space="preserve"> </w:t>
      </w:r>
      <w:proofErr w:type="spellStart"/>
      <w:r w:rsidRPr="006C5C74">
        <w:rPr>
          <w:rStyle w:val="a3"/>
          <w:rFonts w:asciiTheme="minorHAnsi" w:hAnsiTheme="minorHAnsi" w:cstheme="minorHAnsi"/>
          <w:color w:val="333333"/>
        </w:rPr>
        <w:t>желтых</w:t>
      </w:r>
      <w:proofErr w:type="spellEnd"/>
      <w:r w:rsidRPr="006C5C74">
        <w:rPr>
          <w:rStyle w:val="a3"/>
          <w:rFonts w:asciiTheme="minorHAnsi" w:hAnsiTheme="minorHAnsi" w:cstheme="minorHAnsi"/>
          <w:color w:val="333333"/>
        </w:rPr>
        <w:t xml:space="preserve"> газет и плохо образованных </w:t>
      </w:r>
      <w:proofErr w:type="spellStart"/>
      <w:r w:rsidRPr="006C5C74">
        <w:rPr>
          <w:rStyle w:val="a3"/>
          <w:rFonts w:asciiTheme="minorHAnsi" w:hAnsiTheme="minorHAnsi" w:cstheme="minorHAnsi"/>
          <w:color w:val="333333"/>
        </w:rPr>
        <w:t>блогеров</w:t>
      </w:r>
      <w:proofErr w:type="spellEnd"/>
      <w:r w:rsidRPr="006C5C74">
        <w:rPr>
          <w:rStyle w:val="a3"/>
          <w:rFonts w:asciiTheme="minorHAnsi" w:hAnsiTheme="minorHAnsi" w:cstheme="minorHAnsi"/>
          <w:color w:val="333333"/>
        </w:rPr>
        <w:t>?»</w:t>
      </w:r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C5C74">
        <w:rPr>
          <w:rFonts w:asciiTheme="minorHAnsi" w:hAnsiTheme="minorHAnsi" w:cstheme="minorHAnsi"/>
          <w:b/>
          <w:bCs/>
          <w:color w:val="333333"/>
        </w:rPr>
        <w:t xml:space="preserve">Мы хотим обратить внимание читателей, что Михалков в обеих своих передачах, одна из которых всё-таки успела пройти по Центральному ТВ, по сути, выступает как выразитель идей ряда дискуссий </w:t>
      </w:r>
      <w:proofErr w:type="spellStart"/>
      <w:r w:rsidRPr="006C5C74">
        <w:rPr>
          <w:rFonts w:asciiTheme="minorHAnsi" w:hAnsiTheme="minorHAnsi" w:cstheme="minorHAnsi"/>
          <w:b/>
          <w:bCs/>
          <w:color w:val="333333"/>
        </w:rPr>
        <w:t>Telegram</w:t>
      </w:r>
      <w:proofErr w:type="spellEnd"/>
      <w:r w:rsidRPr="006C5C74">
        <w:rPr>
          <w:rFonts w:asciiTheme="minorHAnsi" w:hAnsiTheme="minorHAnsi" w:cstheme="minorHAnsi"/>
          <w:b/>
          <w:bCs/>
          <w:color w:val="333333"/>
        </w:rPr>
        <w:t>. </w:t>
      </w:r>
      <w:r w:rsidRPr="006C5C74">
        <w:rPr>
          <w:rFonts w:asciiTheme="minorHAnsi" w:hAnsiTheme="minorHAnsi" w:cstheme="minorHAnsi"/>
          <w:color w:val="333333"/>
        </w:rPr>
        <w:t xml:space="preserve">Чего стоит только вытаскивание на свет деятельности Грефа с его, по всей видимости, искренней верой в то, что нельзя населению давать образование, потому что люди, обладающие </w:t>
      </w:r>
      <w:proofErr w:type="gramStart"/>
      <w:r w:rsidRPr="006C5C74">
        <w:rPr>
          <w:rFonts w:asciiTheme="minorHAnsi" w:hAnsiTheme="minorHAnsi" w:cstheme="minorHAnsi"/>
          <w:color w:val="333333"/>
        </w:rPr>
        <w:t>знаниями</w:t>
      </w:r>
      <w:proofErr w:type="gramEnd"/>
      <w:r w:rsidRPr="006C5C74">
        <w:rPr>
          <w:rFonts w:asciiTheme="minorHAnsi" w:hAnsiTheme="minorHAnsi" w:cstheme="minorHAnsi"/>
          <w:color w:val="333333"/>
        </w:rPr>
        <w:t xml:space="preserve"> не хотят, чтобы ими манипулировали: </w:t>
      </w:r>
      <w:r w:rsidRPr="006C5C74">
        <w:rPr>
          <w:rStyle w:val="a3"/>
          <w:rFonts w:asciiTheme="minorHAnsi" w:hAnsiTheme="minorHAnsi" w:cstheme="minorHAnsi"/>
          <w:color w:val="333333"/>
        </w:rPr>
        <w:t>"Вы говорите страшные вещи. Вы предлагаете передать власть фактически в руки населения... Любое массовое управление подразумевает элемент манипуляции".</w:t>
      </w:r>
      <w:r w:rsidRPr="006C5C74">
        <w:rPr>
          <w:rFonts w:asciiTheme="minorHAnsi" w:hAnsiTheme="minorHAnsi" w:cstheme="minorHAnsi"/>
          <w:color w:val="333333"/>
        </w:rPr>
        <w:t xml:space="preserve"> Конечно, эта декларация Грефа широко представлена в Интернете, но подсвечивание её в передаче, которую посмотрели на </w:t>
      </w:r>
      <w:proofErr w:type="spellStart"/>
      <w:r w:rsidRPr="006C5C74">
        <w:rPr>
          <w:rFonts w:asciiTheme="minorHAnsi" w:hAnsiTheme="minorHAnsi" w:cstheme="minorHAnsi"/>
          <w:color w:val="333333"/>
        </w:rPr>
        <w:t>YouTube</w:t>
      </w:r>
      <w:proofErr w:type="spellEnd"/>
      <w:r w:rsidRPr="006C5C74">
        <w:rPr>
          <w:rFonts w:asciiTheme="minorHAnsi" w:hAnsiTheme="minorHAnsi" w:cstheme="minorHAnsi"/>
          <w:color w:val="333333"/>
        </w:rPr>
        <w:t xml:space="preserve"> 7 миллионов человек, да ещё с повтором, окончательно поставило Грефа под прицел гражданского общества, которое теперь будет внимательно следить за его деятельностью. </w:t>
      </w:r>
      <w:r w:rsidRPr="006C5C74">
        <w:rPr>
          <w:rFonts w:asciiTheme="minorHAnsi" w:hAnsiTheme="minorHAnsi" w:cstheme="minorHAnsi"/>
          <w:b/>
          <w:bCs/>
          <w:color w:val="333333"/>
        </w:rPr>
        <w:t xml:space="preserve">Эта открытая позиция Германа </w:t>
      </w:r>
      <w:proofErr w:type="spellStart"/>
      <w:r w:rsidRPr="006C5C74">
        <w:rPr>
          <w:rFonts w:asciiTheme="minorHAnsi" w:hAnsiTheme="minorHAnsi" w:cstheme="minorHAnsi"/>
          <w:b/>
          <w:bCs/>
          <w:color w:val="333333"/>
        </w:rPr>
        <w:t>Оскаровича</w:t>
      </w:r>
      <w:proofErr w:type="spellEnd"/>
      <w:r w:rsidRPr="006C5C74">
        <w:rPr>
          <w:rFonts w:asciiTheme="minorHAnsi" w:hAnsiTheme="minorHAnsi" w:cstheme="minorHAnsi"/>
          <w:b/>
          <w:bCs/>
          <w:color w:val="333333"/>
        </w:rPr>
        <w:t xml:space="preserve"> как нельзя лучше проливает свет на обсуждаемые в дискуссии на площадке ТГ настоящие цели и задачи «глубинного государства», если оно не является частью </w:t>
      </w:r>
      <w:proofErr w:type="spellStart"/>
      <w:r w:rsidRPr="006C5C74">
        <w:rPr>
          <w:rFonts w:asciiTheme="minorHAnsi" w:hAnsiTheme="minorHAnsi" w:cstheme="minorHAnsi"/>
          <w:b/>
          <w:bCs/>
          <w:color w:val="333333"/>
        </w:rPr>
        <w:t>самоорганизованной</w:t>
      </w:r>
      <w:proofErr w:type="spellEnd"/>
      <w:r w:rsidRPr="006C5C74">
        <w:rPr>
          <w:rFonts w:asciiTheme="minorHAnsi" w:hAnsiTheme="minorHAnsi" w:cstheme="minorHAnsi"/>
          <w:b/>
          <w:bCs/>
          <w:color w:val="333333"/>
        </w:rPr>
        <w:t xml:space="preserve"> национальной элиты. </w:t>
      </w:r>
      <w:r w:rsidRPr="006C5C74">
        <w:rPr>
          <w:rFonts w:asciiTheme="minorHAnsi" w:hAnsiTheme="minorHAnsi" w:cstheme="minorHAnsi"/>
          <w:color w:val="333333"/>
        </w:rPr>
        <w:t>Мы сделали </w:t>
      </w:r>
      <w:hyperlink r:id="rId7" w:tgtFrame="_blank" w:history="1">
        <w:r w:rsidRPr="006C5C74">
          <w:rPr>
            <w:rStyle w:val="a4"/>
            <w:rFonts w:asciiTheme="minorHAnsi" w:hAnsiTheme="minorHAnsi" w:cstheme="minorHAnsi"/>
            <w:color w:val="0077FF"/>
          </w:rPr>
          <w:t>обзор дискуссии о глубинном государстве</w:t>
        </w:r>
      </w:hyperlink>
      <w:r w:rsidRPr="006C5C74">
        <w:rPr>
          <w:rFonts w:asciiTheme="minorHAnsi" w:hAnsiTheme="minorHAnsi" w:cstheme="minorHAnsi"/>
          <w:color w:val="333333"/>
        </w:rPr>
        <w:t>(в который, к сожалению, не попал вышедший уже после его публикации </w:t>
      </w:r>
      <w:hyperlink r:id="rId8" w:tgtFrame="_blank" w:history="1">
        <w:r w:rsidRPr="006C5C74">
          <w:rPr>
            <w:rStyle w:val="a4"/>
            <w:rFonts w:asciiTheme="minorHAnsi" w:hAnsiTheme="minorHAnsi" w:cstheme="minorHAnsi"/>
            <w:color w:val="0077FF"/>
          </w:rPr>
          <w:t>большой пост</w:t>
        </w:r>
      </w:hyperlink>
      <w:r w:rsidRPr="006C5C74">
        <w:rPr>
          <w:rFonts w:asciiTheme="minorHAnsi" w:hAnsiTheme="minorHAnsi" w:cstheme="minorHAnsi"/>
          <w:color w:val="333333"/>
        </w:rPr>
        <w:t> "Русского Демиурга").</w:t>
      </w:r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C5C74">
        <w:rPr>
          <w:rFonts w:asciiTheme="minorHAnsi" w:hAnsiTheme="minorHAnsi" w:cstheme="minorHAnsi"/>
          <w:b/>
          <w:bCs/>
          <w:color w:val="333333"/>
        </w:rPr>
        <w:t>Такое же подсвечивание сделано и в отношении деятельности западной цивилизации против России.</w:t>
      </w:r>
      <w:r w:rsidRPr="006C5C74">
        <w:rPr>
          <w:rFonts w:asciiTheme="minorHAnsi" w:hAnsiTheme="minorHAnsi" w:cstheme="minorHAnsi"/>
          <w:color w:val="333333"/>
        </w:rPr>
        <w:t xml:space="preserve"> Широкой аудитории, вероятно, впервые представлен план Даллеса по развалу СССР (по поводу которого резонно замечает автор: "Если он – фальшивка, то почему он тогда сбылся?"), откровение Бжезинского, что будущее благополучие США будет строиться за счёт России и не её обломках; очень подробно освещена деятельность Билла Гейтса, который почему-то занимается вакцинами и который почему-то озаботился сокращением численности населения Земли. Все эти вопросы активно дискутируются на площадке ТГ. Никита Михалков талантливо и смело представил их на ТВ, в которое ему быстро вход закрыли. В результате настоящие цели драйверов </w:t>
      </w:r>
      <w:proofErr w:type="spellStart"/>
      <w:r w:rsidRPr="006C5C74">
        <w:rPr>
          <w:rFonts w:asciiTheme="minorHAnsi" w:hAnsiTheme="minorHAnsi" w:cstheme="minorHAnsi"/>
          <w:color w:val="333333"/>
        </w:rPr>
        <w:t>цифровизации</w:t>
      </w:r>
      <w:proofErr w:type="spellEnd"/>
      <w:r w:rsidRPr="006C5C74">
        <w:rPr>
          <w:rFonts w:asciiTheme="minorHAnsi" w:hAnsiTheme="minorHAnsi" w:cstheme="minorHAnsi"/>
          <w:color w:val="333333"/>
        </w:rPr>
        <w:t xml:space="preserve"> населения оказались видимыми. </w:t>
      </w:r>
      <w:r w:rsidRPr="006C5C74">
        <w:rPr>
          <w:rFonts w:asciiTheme="minorHAnsi" w:hAnsiTheme="minorHAnsi" w:cstheme="minorHAnsi"/>
          <w:b/>
          <w:bCs/>
          <w:color w:val="333333"/>
        </w:rPr>
        <w:t xml:space="preserve">Утверждение о том, что после </w:t>
      </w:r>
      <w:proofErr w:type="spellStart"/>
      <w:r w:rsidRPr="006C5C74">
        <w:rPr>
          <w:rFonts w:asciiTheme="minorHAnsi" w:hAnsiTheme="minorHAnsi" w:cstheme="minorHAnsi"/>
          <w:b/>
          <w:bCs/>
          <w:color w:val="333333"/>
        </w:rPr>
        <w:t>цифровизации</w:t>
      </w:r>
      <w:proofErr w:type="spellEnd"/>
      <w:r w:rsidRPr="006C5C74">
        <w:rPr>
          <w:rFonts w:asciiTheme="minorHAnsi" w:hAnsiTheme="minorHAnsi" w:cstheme="minorHAnsi"/>
          <w:b/>
          <w:bCs/>
          <w:color w:val="333333"/>
        </w:rPr>
        <w:t xml:space="preserve"> мир станет очень удобным, так как все услуги государства будут в кармане, обернулось вопросом «В </w:t>
      </w:r>
      <w:r w:rsidRPr="006C5C74">
        <w:rPr>
          <w:rFonts w:asciiTheme="minorHAnsi" w:hAnsiTheme="minorHAnsi" w:cstheme="minorHAnsi"/>
          <w:b/>
          <w:bCs/>
          <w:color w:val="333333"/>
        </w:rPr>
        <w:lastRenderedPageBreak/>
        <w:t xml:space="preserve">чьём на самом деле кармане окажется государство после </w:t>
      </w:r>
      <w:proofErr w:type="spellStart"/>
      <w:r w:rsidRPr="006C5C74">
        <w:rPr>
          <w:rFonts w:asciiTheme="minorHAnsi" w:hAnsiTheme="minorHAnsi" w:cstheme="minorHAnsi"/>
          <w:b/>
          <w:bCs/>
          <w:color w:val="333333"/>
        </w:rPr>
        <w:t>цифровизации</w:t>
      </w:r>
      <w:proofErr w:type="spellEnd"/>
      <w:r w:rsidRPr="006C5C74">
        <w:rPr>
          <w:rFonts w:asciiTheme="minorHAnsi" w:hAnsiTheme="minorHAnsi" w:cstheme="minorHAnsi"/>
          <w:b/>
          <w:bCs/>
          <w:color w:val="333333"/>
        </w:rPr>
        <w:t xml:space="preserve"> и </w:t>
      </w:r>
      <w:proofErr w:type="spellStart"/>
      <w:r w:rsidRPr="006C5C74">
        <w:rPr>
          <w:rFonts w:asciiTheme="minorHAnsi" w:hAnsiTheme="minorHAnsi" w:cstheme="minorHAnsi"/>
          <w:b/>
          <w:bCs/>
          <w:color w:val="333333"/>
        </w:rPr>
        <w:t>чипизации</w:t>
      </w:r>
      <w:proofErr w:type="spellEnd"/>
      <w:r w:rsidRPr="006C5C74">
        <w:rPr>
          <w:rFonts w:asciiTheme="minorHAnsi" w:hAnsiTheme="minorHAnsi" w:cstheme="minorHAnsi"/>
          <w:b/>
          <w:bCs/>
          <w:color w:val="333333"/>
        </w:rPr>
        <w:t xml:space="preserve"> граждан под видом вакцин?»</w:t>
      </w:r>
      <w:r w:rsidRPr="006C5C74">
        <w:rPr>
          <w:rFonts w:asciiTheme="minorHAnsi" w:hAnsiTheme="minorHAnsi" w:cstheme="minorHAnsi"/>
          <w:color w:val="333333"/>
        </w:rPr>
        <w:t>.</w:t>
      </w:r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C5C74">
        <w:rPr>
          <w:rFonts w:asciiTheme="minorHAnsi" w:hAnsiTheme="minorHAnsi" w:cstheme="minorHAnsi"/>
          <w:color w:val="333333"/>
        </w:rPr>
        <w:t>Ответ очевиден: в кармане тех, кто имеет власть лишить граждан страны возможности смотреть программу «</w:t>
      </w:r>
      <w:proofErr w:type="spellStart"/>
      <w:r w:rsidRPr="006C5C74">
        <w:rPr>
          <w:rFonts w:asciiTheme="minorHAnsi" w:hAnsiTheme="minorHAnsi" w:cstheme="minorHAnsi"/>
          <w:color w:val="333333"/>
        </w:rPr>
        <w:t>Бесогон</w:t>
      </w:r>
      <w:proofErr w:type="spellEnd"/>
      <w:r w:rsidRPr="006C5C74">
        <w:rPr>
          <w:rFonts w:asciiTheme="minorHAnsi" w:hAnsiTheme="minorHAnsi" w:cstheme="minorHAnsi"/>
          <w:color w:val="333333"/>
        </w:rPr>
        <w:t>» Никиты Михалкова и слышать её точку зрения. И карман этот уже планируется из макета вынести в натуру </w:t>
      </w:r>
      <w:hyperlink r:id="rId9" w:tgtFrame="_blank" w:history="1">
        <w:r w:rsidRPr="006C5C74">
          <w:rPr>
            <w:rStyle w:val="a4"/>
            <w:rFonts w:asciiTheme="minorHAnsi" w:hAnsiTheme="minorHAnsi" w:cstheme="minorHAnsi"/>
            <w:color w:val="0077FF"/>
          </w:rPr>
          <w:t>в виде новой суперкорпорации "</w:t>
        </w:r>
        <w:proofErr w:type="spellStart"/>
        <w:r w:rsidRPr="006C5C74">
          <w:rPr>
            <w:rStyle w:val="a4"/>
            <w:rFonts w:asciiTheme="minorHAnsi" w:hAnsiTheme="minorHAnsi" w:cstheme="minorHAnsi"/>
            <w:color w:val="0077FF"/>
          </w:rPr>
          <w:t>ГосТех</w:t>
        </w:r>
        <w:proofErr w:type="spellEnd"/>
        <w:r w:rsidRPr="006C5C74">
          <w:rPr>
            <w:rStyle w:val="a4"/>
            <w:rFonts w:asciiTheme="minorHAnsi" w:hAnsiTheme="minorHAnsi" w:cstheme="minorHAnsi"/>
            <w:color w:val="0077FF"/>
          </w:rPr>
          <w:t>"</w:t>
        </w:r>
      </w:hyperlink>
      <w:r w:rsidRPr="006C5C74">
        <w:rPr>
          <w:rFonts w:asciiTheme="minorHAnsi" w:hAnsiTheme="minorHAnsi" w:cstheme="minorHAnsi"/>
          <w:color w:val="333333"/>
        </w:rPr>
        <w:t> на базе «Сбербанка», «Ростелекома» и ГНИВЦ ФНС", которая </w:t>
      </w:r>
      <w:r w:rsidRPr="006C5C74">
        <w:rPr>
          <w:rStyle w:val="a3"/>
          <w:rFonts w:asciiTheme="minorHAnsi" w:hAnsiTheme="minorHAnsi" w:cstheme="minorHAnsi"/>
          <w:color w:val="333333"/>
        </w:rPr>
        <w:t xml:space="preserve">"сможет хранить и оперировать всем </w:t>
      </w:r>
      <w:proofErr w:type="spellStart"/>
      <w:r w:rsidRPr="006C5C74">
        <w:rPr>
          <w:rStyle w:val="a3"/>
          <w:rFonts w:asciiTheme="minorHAnsi" w:hAnsiTheme="minorHAnsi" w:cstheme="minorHAnsi"/>
          <w:color w:val="333333"/>
        </w:rPr>
        <w:t>объемом</w:t>
      </w:r>
      <w:proofErr w:type="spellEnd"/>
      <w:r w:rsidRPr="006C5C74">
        <w:rPr>
          <w:rStyle w:val="a3"/>
          <w:rFonts w:asciiTheme="minorHAnsi" w:hAnsiTheme="minorHAnsi" w:cstheme="minorHAnsi"/>
          <w:color w:val="333333"/>
        </w:rPr>
        <w:t xml:space="preserve"> данных о каждом гражданине России. К «</w:t>
      </w:r>
      <w:proofErr w:type="spellStart"/>
      <w:r w:rsidRPr="006C5C74">
        <w:rPr>
          <w:rStyle w:val="a3"/>
          <w:rFonts w:asciiTheme="minorHAnsi" w:hAnsiTheme="minorHAnsi" w:cstheme="minorHAnsi"/>
          <w:color w:val="333333"/>
        </w:rPr>
        <w:t>ГосТеху</w:t>
      </w:r>
      <w:proofErr w:type="spellEnd"/>
      <w:r w:rsidRPr="006C5C74">
        <w:rPr>
          <w:rStyle w:val="a3"/>
          <w:rFonts w:asciiTheme="minorHAnsi" w:hAnsiTheme="minorHAnsi" w:cstheme="minorHAnsi"/>
          <w:color w:val="333333"/>
        </w:rPr>
        <w:t>», если у Грефа получится, притянут и «</w:t>
      </w:r>
      <w:proofErr w:type="spellStart"/>
      <w:r w:rsidRPr="006C5C74">
        <w:rPr>
          <w:rStyle w:val="a3"/>
          <w:rFonts w:asciiTheme="minorHAnsi" w:hAnsiTheme="minorHAnsi" w:cstheme="minorHAnsi"/>
          <w:color w:val="333333"/>
        </w:rPr>
        <w:t>Росреестр</w:t>
      </w:r>
      <w:proofErr w:type="spellEnd"/>
      <w:r w:rsidRPr="006C5C74">
        <w:rPr>
          <w:rStyle w:val="a3"/>
          <w:rFonts w:asciiTheme="minorHAnsi" w:hAnsiTheme="minorHAnsi" w:cstheme="minorHAnsi"/>
          <w:color w:val="333333"/>
        </w:rPr>
        <w:t>», и медицинские данные, информацию пенсионных фондов, налоговой и даже главной электоральной структуры – ЦИК".</w:t>
      </w:r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0" w:tgtFrame="_blank" w:history="1">
        <w:r w:rsidRPr="006C5C74">
          <w:rPr>
            <w:rStyle w:val="a4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6C5C74" w:rsidRPr="006C5C74" w:rsidRDefault="006C5C74" w:rsidP="006C5C74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C5C74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6C5C74">
        <w:rPr>
          <w:rFonts w:asciiTheme="minorHAnsi" w:hAnsiTheme="minorHAnsi" w:cstheme="minorHAnsi"/>
          <w:color w:val="333333"/>
        </w:rPr>
        <w:t>Telegram</w:t>
      </w:r>
      <w:proofErr w:type="spellEnd"/>
      <w:r w:rsidRPr="006C5C74">
        <w:rPr>
          <w:rFonts w:asciiTheme="minorHAnsi" w:hAnsiTheme="minorHAnsi" w:cstheme="minorHAnsi"/>
          <w:color w:val="333333"/>
        </w:rPr>
        <w:t>-канал </w:t>
      </w:r>
      <w:hyperlink r:id="rId11" w:tgtFrame="_blank" w:history="1">
        <w:r w:rsidRPr="006C5C74">
          <w:rPr>
            <w:rStyle w:val="a4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6C5C74" w:rsidRPr="006C5C74" w:rsidRDefault="006C5C74">
      <w:pPr>
        <w:rPr>
          <w:rFonts w:cstheme="minorHAnsi"/>
          <w:sz w:val="24"/>
          <w:szCs w:val="24"/>
        </w:rPr>
      </w:pPr>
    </w:p>
    <w:sectPr w:rsidR="006C5C74" w:rsidRPr="006C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74"/>
    <w:rsid w:val="00283B80"/>
    <w:rsid w:val="006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E8D9"/>
  <w15:chartTrackingRefBased/>
  <w15:docId w15:val="{095568FA-4C87-49CB-B0D6-2E951408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C74"/>
    <w:rPr>
      <w:i/>
      <w:iCs/>
    </w:rPr>
  </w:style>
  <w:style w:type="character" w:styleId="a4">
    <w:name w:val="Hyperlink"/>
    <w:basedOn w:val="a0"/>
    <w:uiPriority w:val="99"/>
    <w:semiHidden/>
    <w:unhideWhenUsed/>
    <w:rsid w:val="006C5C74"/>
    <w:rPr>
      <w:color w:val="0000FF"/>
      <w:u w:val="single"/>
    </w:rPr>
  </w:style>
  <w:style w:type="paragraph" w:customStyle="1" w:styleId="article-renderblock">
    <w:name w:val="article-render__block"/>
    <w:basedOn w:val="a"/>
    <w:rsid w:val="006C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us_demiurge/27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/2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otnumbersix/617" TargetMode="External"/><Relationship Id="rId11" Type="http://schemas.openxmlformats.org/officeDocument/2006/relationships/hyperlink" Target="https://t.me/RossiyaNeEvropa" TargetMode="External"/><Relationship Id="rId5" Type="http://schemas.openxmlformats.org/officeDocument/2006/relationships/hyperlink" Target="https://t.me/RossiyaNeEvropa/238" TargetMode="External"/><Relationship Id="rId10" Type="http://schemas.openxmlformats.org/officeDocument/2006/relationships/hyperlink" Target="https://zen.yandex.ru/id/5e9438b2bfc9630fd0a329fa?integration=site_desktop&amp;place=layout" TargetMode="External"/><Relationship Id="rId4" Type="http://schemas.openxmlformats.org/officeDocument/2006/relationships/hyperlink" Target="https://t.me/russica2/28803" TargetMode="External"/><Relationship Id="rId9" Type="http://schemas.openxmlformats.org/officeDocument/2006/relationships/hyperlink" Target="https://t.me/potnumbersix/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2020-05-25T14:24:00Z</dcterms:created>
  <dcterms:modified xsi:type="dcterms:W3CDTF">2020-05-25T14:25:00Z</dcterms:modified>
</cp:coreProperties>
</file>