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F6" w:rsidRDefault="001E59F6" w:rsidP="001E59F6">
      <w:pPr>
        <w:ind w:firstLine="0"/>
        <w:jc w:val="center"/>
        <w:rPr>
          <w:b/>
        </w:rPr>
      </w:pPr>
      <w:r w:rsidRPr="001E59F6">
        <w:rPr>
          <w:b/>
        </w:rPr>
        <w:t xml:space="preserve">РЕВОЛЮЦИЯ В РУКОВОДСТВЕ ВРНС! </w:t>
      </w:r>
    </w:p>
    <w:p w:rsidR="001E59F6" w:rsidRPr="001E59F6" w:rsidRDefault="001E59F6" w:rsidP="001E59F6">
      <w:pPr>
        <w:ind w:firstLine="0"/>
        <w:jc w:val="center"/>
        <w:rPr>
          <w:b/>
        </w:rPr>
      </w:pPr>
      <w:r w:rsidRPr="001E59F6">
        <w:rPr>
          <w:b/>
        </w:rPr>
        <w:t>ЧТО ДАЛЬШЕ?</w:t>
      </w:r>
    </w:p>
    <w:p w:rsidR="001E59F6" w:rsidRDefault="001E59F6" w:rsidP="001E59F6"/>
    <w:p w:rsidR="001E59F6" w:rsidRDefault="001E59F6" w:rsidP="001E59F6"/>
    <w:p w:rsidR="001E59F6" w:rsidRPr="001E59F6" w:rsidRDefault="001E59F6" w:rsidP="001E59F6">
      <w:r w:rsidRPr="001E59F6">
        <w:t xml:space="preserve">Речь идёт об избрании Константина </w:t>
      </w:r>
      <w:proofErr w:type="spellStart"/>
      <w:r w:rsidRPr="001E59F6">
        <w:t>Малофеева</w:t>
      </w:r>
      <w:proofErr w:type="spellEnd"/>
      <w:r w:rsidRPr="001E59F6">
        <w:t xml:space="preserve"> заместителем Предс</w:t>
      </w:r>
      <w:r w:rsidRPr="001E59F6">
        <w:t>е</w:t>
      </w:r>
      <w:r w:rsidRPr="001E59F6">
        <w:t>дателя ВРНС (для тех, кто не знает, это Всемирный Русский Народный С</w:t>
      </w:r>
      <w:r w:rsidRPr="001E59F6">
        <w:t>о</w:t>
      </w:r>
      <w:r w:rsidRPr="001E59F6">
        <w:t xml:space="preserve">бор). Произошло это 10 апреля. Вместе с </w:t>
      </w:r>
      <w:proofErr w:type="spellStart"/>
      <w:r w:rsidRPr="001E59F6">
        <w:t>Малофеевым</w:t>
      </w:r>
      <w:proofErr w:type="spellEnd"/>
      <w:r w:rsidRPr="001E59F6">
        <w:t xml:space="preserve"> в руководство ВРНС пришла новая команда. Наша организация – АНО «Институт русско-славянских исследований имени Н.Я. Данилевского – сотрудничала с ВРНС в начале 2010-х годов. Результатом стало звучание имени Н.Я. Данилевского на Соборе. Помню, как в 2013 году поразил меня Сергей Иванов (глава А</w:t>
      </w:r>
      <w:r w:rsidRPr="001E59F6">
        <w:t>д</w:t>
      </w:r>
      <w:r w:rsidRPr="001E59F6">
        <w:t>министрации Президента в то время), тем, что использовал в своём высту</w:t>
      </w:r>
      <w:r w:rsidRPr="001E59F6">
        <w:t>п</w:t>
      </w:r>
      <w:r w:rsidRPr="001E59F6">
        <w:t xml:space="preserve">лении категорию Данилевского «народные начала», которую не понимают даже многие учёные. </w:t>
      </w:r>
      <w:proofErr w:type="gramStart"/>
      <w:r w:rsidRPr="001E59F6">
        <w:t>Все эти годы ВРНС последовательно проводил линию на цивилизационную самобытность России как страны-цивилизации с ру</w:t>
      </w:r>
      <w:r w:rsidRPr="001E59F6">
        <w:t>с</w:t>
      </w:r>
      <w:r w:rsidRPr="001E59F6">
        <w:t xml:space="preserve">ским государствообразующим ядром (в полном соответствии с органической </w:t>
      </w:r>
      <w:proofErr w:type="spellStart"/>
      <w:r w:rsidRPr="001E59F6">
        <w:t>историософией</w:t>
      </w:r>
      <w:proofErr w:type="spellEnd"/>
      <w:r w:rsidRPr="001E59F6">
        <w:t xml:space="preserve"> Н.Я. Данилевского).</w:t>
      </w:r>
      <w:proofErr w:type="gramEnd"/>
      <w:r w:rsidRPr="001E59F6">
        <w:t xml:space="preserve"> Но было очевидно, что Собору не хват</w:t>
      </w:r>
      <w:r w:rsidRPr="001E59F6">
        <w:t>и</w:t>
      </w:r>
      <w:r w:rsidRPr="001E59F6">
        <w:t>ло времени для вовлечения новых интеллектуальных сил для выведения пр</w:t>
      </w:r>
      <w:r w:rsidRPr="001E59F6">
        <w:t>о</w:t>
      </w:r>
      <w:r w:rsidRPr="001E59F6">
        <w:t>деланной работы на новый уровень формулирования общенациональной идеологии.</w:t>
      </w:r>
    </w:p>
    <w:p w:rsidR="001E59F6" w:rsidRDefault="001E59F6" w:rsidP="001E59F6">
      <w:r w:rsidRPr="001E59F6">
        <w:t>Является ли но</w:t>
      </w:r>
      <w:r>
        <w:t xml:space="preserve">вая команда такой новой силой? </w:t>
      </w:r>
      <w:r w:rsidRPr="001E59F6">
        <w:t>Если да, то идеологич</w:t>
      </w:r>
      <w:r w:rsidRPr="001E59F6">
        <w:t>е</w:t>
      </w:r>
      <w:r w:rsidRPr="001E59F6">
        <w:t xml:space="preserve">ская направленность ВРНС на новом этапе будет задаваться программными установками движения «Двуглавый орёл», руководит которым Константин </w:t>
      </w:r>
      <w:proofErr w:type="spellStart"/>
      <w:r w:rsidRPr="001E59F6">
        <w:t>Малофеев</w:t>
      </w:r>
      <w:proofErr w:type="spellEnd"/>
      <w:r w:rsidRPr="001E59F6">
        <w:t xml:space="preserve">? Суть их состоит в идеализации всего романовского периода нашей истории и односторонне-критической оценке советского периода. При этом восстановление монархии ставится чуть ли не как насущная задача. Прежний взвешенный путь поиска национальной идеологии на </w:t>
      </w:r>
      <w:proofErr w:type="gramStart"/>
      <w:r w:rsidRPr="001E59F6">
        <w:t>научном</w:t>
      </w:r>
      <w:proofErr w:type="gramEnd"/>
      <w:r w:rsidRPr="001E59F6">
        <w:t xml:space="preserve"> </w:t>
      </w:r>
      <w:proofErr w:type="gramStart"/>
      <w:r w:rsidRPr="001E59F6">
        <w:t>фундаменте теории культурно-исторических типов Н.Я. Данилевского (пр</w:t>
      </w:r>
      <w:r w:rsidRPr="001E59F6">
        <w:t>и</w:t>
      </w:r>
      <w:r w:rsidRPr="001E59F6">
        <w:t xml:space="preserve">знанной на том же Западе!), которая позволяет всем периодам нашей истории найти адекватную оценку, может быть заменён </w:t>
      </w:r>
      <w:proofErr w:type="spellStart"/>
      <w:r w:rsidRPr="001E59F6">
        <w:t>безальтернативностью</w:t>
      </w:r>
      <w:proofErr w:type="spellEnd"/>
      <w:r w:rsidRPr="001E59F6">
        <w:t xml:space="preserve"> </w:t>
      </w:r>
      <w:proofErr w:type="spellStart"/>
      <w:r w:rsidRPr="001E59F6">
        <w:t>ув</w:t>
      </w:r>
      <w:r w:rsidRPr="001E59F6">
        <w:t>а</w:t>
      </w:r>
      <w:r w:rsidRPr="001E59F6">
        <w:t>ровской</w:t>
      </w:r>
      <w:proofErr w:type="spellEnd"/>
      <w:r w:rsidRPr="001E59F6">
        <w:t xml:space="preserve"> триады «Православие, Самодержавие, Народность», которая на практике в дореволюционный период с</w:t>
      </w:r>
      <w:r>
        <w:t xml:space="preserve">уществовала в </w:t>
      </w:r>
      <w:r w:rsidR="00011A2F">
        <w:t>искажённом</w:t>
      </w:r>
      <w:r>
        <w:t xml:space="preserve"> виде.</w:t>
      </w:r>
      <w:proofErr w:type="gramEnd"/>
      <w:r>
        <w:t xml:space="preserve"> </w:t>
      </w:r>
      <w:proofErr w:type="gramStart"/>
      <w:r w:rsidRPr="001E59F6">
        <w:t>Вм</w:t>
      </w:r>
      <w:r w:rsidRPr="001E59F6">
        <w:t>е</w:t>
      </w:r>
      <w:r w:rsidRPr="001E59F6">
        <w:t xml:space="preserve">сто канонического Православия с соборно управляемой Церковью – Синод с госчиновником обер-прокурором; вместо Народной Монархии Московского периода – Абсолютистская Монархия западного образца с </w:t>
      </w:r>
      <w:proofErr w:type="spellStart"/>
      <w:r w:rsidRPr="001E59F6">
        <w:t>европейничаньем</w:t>
      </w:r>
      <w:proofErr w:type="spellEnd"/>
      <w:r w:rsidRPr="001E59F6">
        <w:t xml:space="preserve"> высших сословий; вместо «Народности» Земской Руси-России, преодоле</w:t>
      </w:r>
      <w:r w:rsidRPr="001E59F6">
        <w:t>в</w:t>
      </w:r>
      <w:r w:rsidRPr="001E59F6">
        <w:t>шей Смуту в 1613 году на Земском Соборе – западное крепостное рабство крестьян и ликвидация земского самоуправления, восстановление которого началось только в конце 19 века.</w:t>
      </w:r>
      <w:proofErr w:type="gramEnd"/>
      <w:r w:rsidRPr="001E59F6">
        <w:t xml:space="preserve"> Чтобы не быть голословным, процитирую высказывание священномученика Иллариона, архиепископа </w:t>
      </w:r>
      <w:proofErr w:type="spellStart"/>
      <w:r w:rsidRPr="001E59F6">
        <w:t>Верейского</w:t>
      </w:r>
      <w:proofErr w:type="spellEnd"/>
      <w:r w:rsidRPr="001E59F6">
        <w:t>, сыгравшего огромную роль в восстановлении института Патриаршества на П</w:t>
      </w:r>
      <w:r>
        <w:t>оместном Соборе 1917-18 годов:</w:t>
      </w:r>
    </w:p>
    <w:p w:rsidR="001E59F6" w:rsidRDefault="001E59F6" w:rsidP="001E59F6">
      <w:r w:rsidRPr="001E59F6">
        <w:t>«Церковный Собор... За последние двенадцать лет эти слова не сходили с уст всех церковных людей, не сходили со страниц духовной и светской п</w:t>
      </w:r>
      <w:r w:rsidRPr="001E59F6">
        <w:t>е</w:t>
      </w:r>
      <w:r w:rsidRPr="001E59F6">
        <w:t xml:space="preserve">чати, слышались с высоты парламентских трибун. </w:t>
      </w:r>
      <w:proofErr w:type="gramStart"/>
      <w:r w:rsidRPr="001E59F6">
        <w:t>И</w:t>
      </w:r>
      <w:proofErr w:type="gramEnd"/>
      <w:r w:rsidRPr="001E59F6">
        <w:t xml:space="preserve"> однако... Собора все не </w:t>
      </w:r>
      <w:r w:rsidRPr="001E59F6">
        <w:lastRenderedPageBreak/>
        <w:t>было. Будто какое заклятие висело над соборной жизнью Церкви Русской. Высочайшая резолюция 31 марта 1905 года на докладе Святейшего Синода о созыве Собора: “Признаю невозможным совершить в переживаемое ныне тревожное время столь великое дело, требующее и спокойствия, и обдума</w:t>
      </w:r>
      <w:r w:rsidRPr="001E59F6">
        <w:t>н</w:t>
      </w:r>
      <w:r w:rsidRPr="001E59F6">
        <w:t xml:space="preserve">ности, каково </w:t>
      </w:r>
      <w:proofErr w:type="spellStart"/>
      <w:r w:rsidRPr="001E59F6">
        <w:t>созвание</w:t>
      </w:r>
      <w:proofErr w:type="spellEnd"/>
      <w:r w:rsidRPr="001E59F6">
        <w:t xml:space="preserve"> Поместного Собора. Предоставляю себе, когда наст</w:t>
      </w:r>
      <w:r w:rsidRPr="001E59F6">
        <w:t>у</w:t>
      </w:r>
      <w:r w:rsidRPr="001E59F6">
        <w:t>пит благоприятное для сего время, по древним примерам православных и</w:t>
      </w:r>
      <w:r w:rsidRPr="001E59F6">
        <w:t>м</w:t>
      </w:r>
      <w:r w:rsidRPr="001E59F6">
        <w:t>ператоров, дать сему великому делу движение и созвать Собор Всеросси</w:t>
      </w:r>
      <w:r w:rsidRPr="001E59F6">
        <w:t>й</w:t>
      </w:r>
      <w:r w:rsidRPr="001E59F6">
        <w:t>ской Церкви для канонического обсуждения предметов веры и церковного управления”. Годы шли за годами; в несколько изменившихся условиях го</w:t>
      </w:r>
      <w:r w:rsidRPr="001E59F6">
        <w:t>с</w:t>
      </w:r>
      <w:r w:rsidRPr="001E59F6">
        <w:t>ударственной жизни положение Православной Церкви становилось невын</w:t>
      </w:r>
      <w:r w:rsidRPr="001E59F6">
        <w:t>о</w:t>
      </w:r>
      <w:r w:rsidRPr="001E59F6">
        <w:t>симым. Церковная жизнь приходила все в большее и большее расстройство. За Русскую Православную Церковь б</w:t>
      </w:r>
      <w:r>
        <w:t>олели душой даже и чужие для неё</w:t>
      </w:r>
      <w:r w:rsidRPr="001E59F6">
        <w:t xml:space="preserve"> л</w:t>
      </w:r>
      <w:r w:rsidRPr="001E59F6">
        <w:t>ю</w:t>
      </w:r>
      <w:r w:rsidRPr="001E59F6">
        <w:t>ди. Прежде гонимые религиозные общины получили свободу. В древней православной Москве беспрепятственно заседали соборы раскольников, с</w:t>
      </w:r>
      <w:r w:rsidRPr="001E59F6">
        <w:t>о</w:t>
      </w:r>
      <w:r w:rsidRPr="001E59F6">
        <w:t>бирались съезды баптистов. Дл</w:t>
      </w:r>
      <w:r>
        <w:t>я Православной же Церкви все ещё</w:t>
      </w:r>
      <w:r w:rsidRPr="001E59F6">
        <w:t xml:space="preserve"> не наст</w:t>
      </w:r>
      <w:r w:rsidRPr="001E59F6">
        <w:t>у</w:t>
      </w:r>
      <w:r w:rsidRPr="001E59F6">
        <w:t>пало лето благоприятное. Самодержавие царское, по петровскому идеалу о</w:t>
      </w:r>
      <w:r w:rsidRPr="001E59F6">
        <w:t>б</w:t>
      </w:r>
      <w:r w:rsidRPr="001E59F6">
        <w:t>разовавшееся, все время было враждебно к самостоятельности русской нац</w:t>
      </w:r>
      <w:r w:rsidRPr="001E59F6">
        <w:t>и</w:t>
      </w:r>
      <w:r w:rsidRPr="001E59F6">
        <w:t xml:space="preserve">ональной Церкви и в этом отношении, себе на погибель, осталось </w:t>
      </w:r>
      <w:proofErr w:type="gramStart"/>
      <w:r w:rsidRPr="001E59F6">
        <w:t>верно</w:t>
      </w:r>
      <w:proofErr w:type="gramEnd"/>
      <w:r w:rsidRPr="001E59F6">
        <w:t xml:space="preserve"> себе до самого конца. Потребовался стихийный переворот, ниспровержение сам</w:t>
      </w:r>
      <w:r w:rsidRPr="001E59F6">
        <w:t>о</w:t>
      </w:r>
      <w:r w:rsidRPr="001E59F6">
        <w:t>го царского престола, чтобы наступило и для Православной Церкви благ</w:t>
      </w:r>
      <w:r w:rsidRPr="001E59F6">
        <w:t>о</w:t>
      </w:r>
      <w:r w:rsidRPr="001E59F6">
        <w:t xml:space="preserve">приятное время созвать Собор, которого она лишена была двести тридцать пять лет. Отношение царствовавшей династии к Православной Церкви – это исторический пример неблагодарности. Триста лет назад Церковь требовала национальной династии, отвергая династию иноверную. Первосвятитель Русской Церкви Святейший Патриарх </w:t>
      </w:r>
      <w:proofErr w:type="spellStart"/>
      <w:r w:rsidRPr="001E59F6">
        <w:t>Ермоген</w:t>
      </w:r>
      <w:proofErr w:type="spellEnd"/>
      <w:r w:rsidRPr="001E59F6">
        <w:t xml:space="preserve"> претерпел за идею наци</w:t>
      </w:r>
      <w:r w:rsidRPr="001E59F6">
        <w:t>о</w:t>
      </w:r>
      <w:r w:rsidRPr="001E59F6">
        <w:t>нальной династии мученическую кончину. А эта династия скоро обратилась в совершенно чуждую русскому народу, уничтожила патриаршество, пораз</w:t>
      </w:r>
      <w:r w:rsidRPr="001E59F6">
        <w:t>и</w:t>
      </w:r>
      <w:r w:rsidRPr="001E59F6">
        <w:t>ла пастыря Русской Церкви и лишила рассеянных овец возможности соб</w:t>
      </w:r>
      <w:r w:rsidRPr="001E59F6">
        <w:t>и</w:t>
      </w:r>
      <w:r w:rsidRPr="001E59F6">
        <w:t>раться воедино, доведя тем самым Церковь до крайне бедственного состо</w:t>
      </w:r>
      <w:r w:rsidRPr="001E59F6">
        <w:t>я</w:t>
      </w:r>
      <w:r w:rsidRPr="001E59F6">
        <w:t>ния. Ужасным позором и тяжким всенародным бедствием оканчивается п</w:t>
      </w:r>
      <w:r w:rsidRPr="001E59F6">
        <w:t>е</w:t>
      </w:r>
      <w:r w:rsidRPr="001E59F6">
        <w:t>тербургский период русской истории...»</w:t>
      </w:r>
      <w:r w:rsidR="004C6B48">
        <w:t>.</w:t>
      </w:r>
    </w:p>
    <w:p w:rsidR="001E59F6" w:rsidRDefault="001E59F6" w:rsidP="001E59F6">
      <w:r w:rsidRPr="001E59F6">
        <w:t xml:space="preserve">Какой путь предложит обществу новая команда ВРНС? Это покажет время. </w:t>
      </w:r>
      <w:proofErr w:type="gramStart"/>
      <w:r w:rsidRPr="001E59F6">
        <w:t>Но совершенно очевидно, что новая команда ангажирована образом Николая II и склонна из его канонизации делать вывод о святости не только последнего страдальческого отрезка его жизни в заточении (за который ца</w:t>
      </w:r>
      <w:r w:rsidRPr="001E59F6">
        <w:t>р</w:t>
      </w:r>
      <w:r w:rsidRPr="001E59F6">
        <w:t>ская семья и была собственно канонизирована как страстотерпцы), но и всей его государственной деятельности и более того – всего романовского пери</w:t>
      </w:r>
      <w:r w:rsidRPr="001E59F6">
        <w:t>о</w:t>
      </w:r>
      <w:r w:rsidRPr="001E59F6">
        <w:t>да истории России.</w:t>
      </w:r>
      <w:proofErr w:type="gramEnd"/>
      <w:r w:rsidRPr="001E59F6">
        <w:t xml:space="preserve"> </w:t>
      </w:r>
      <w:proofErr w:type="gramStart"/>
      <w:r w:rsidRPr="001E59F6">
        <w:t xml:space="preserve">Такой подход не соответствует историческим фактам, не соответствует реалиям времени, свидетельство о которых нам оставили </w:t>
      </w:r>
      <w:proofErr w:type="spellStart"/>
      <w:r w:rsidRPr="001E59F6">
        <w:t>н</w:t>
      </w:r>
      <w:r w:rsidRPr="001E59F6">
        <w:t>о</w:t>
      </w:r>
      <w:r w:rsidRPr="001E59F6">
        <w:t>вомученики</w:t>
      </w:r>
      <w:proofErr w:type="spellEnd"/>
      <w:r w:rsidRPr="001E59F6">
        <w:t xml:space="preserve"> (см. статьи автора н</w:t>
      </w:r>
      <w:r w:rsidR="001E146B">
        <w:t>а сайте «Гражданин-</w:t>
      </w:r>
      <w:r>
        <w:t>Созидатель»,</w:t>
      </w:r>
      <w:r w:rsidRPr="001E59F6">
        <w:t xml:space="preserve"> в колонке редактора, например:</w:t>
      </w:r>
      <w:proofErr w:type="gramEnd"/>
      <w:r w:rsidRPr="001E59F6">
        <w:t xml:space="preserve"> </w:t>
      </w:r>
      <w:proofErr w:type="gramStart"/>
      <w:r w:rsidRPr="001E59F6">
        <w:t>«</w:t>
      </w:r>
      <w:r w:rsidRPr="00715227">
        <w:t xml:space="preserve">Сравнительный анализ предвидения будущего России </w:t>
      </w:r>
      <w:proofErr w:type="spellStart"/>
      <w:r w:rsidRPr="00715227">
        <w:t>новомучениками</w:t>
      </w:r>
      <w:proofErr w:type="spellEnd"/>
      <w:r w:rsidRPr="00715227">
        <w:t xml:space="preserve"> Русской Православной Церкви и научных прогнозов Ник</w:t>
      </w:r>
      <w:r w:rsidRPr="00715227">
        <w:t>о</w:t>
      </w:r>
      <w:r w:rsidRPr="00715227">
        <w:lastRenderedPageBreak/>
        <w:t>лая Яковлевича Данилевского</w:t>
      </w:r>
      <w:r w:rsidRPr="001E59F6">
        <w:t>»</w:t>
      </w:r>
      <w:r w:rsidR="00B45A8D">
        <w:rPr>
          <w:rStyle w:val="ac"/>
        </w:rPr>
        <w:footnoteReference w:id="1"/>
      </w:r>
      <w:r w:rsidRPr="001E59F6">
        <w:t>, «</w:t>
      </w:r>
      <w:r w:rsidRPr="00715227">
        <w:t xml:space="preserve">Возможности использования житий </w:t>
      </w:r>
      <w:proofErr w:type="spellStart"/>
      <w:r w:rsidRPr="00715227">
        <w:t>нов</w:t>
      </w:r>
      <w:r w:rsidRPr="00715227">
        <w:t>о</w:t>
      </w:r>
      <w:r w:rsidRPr="00715227">
        <w:t>мучеников</w:t>
      </w:r>
      <w:proofErr w:type="spellEnd"/>
      <w:r w:rsidRPr="00715227">
        <w:t xml:space="preserve"> и исповедников Церкви Русской в изучении истории России и в литературном творчестве</w:t>
      </w:r>
      <w:r w:rsidRPr="001E59F6">
        <w:t>»</w:t>
      </w:r>
      <w:r w:rsidR="00B45A8D">
        <w:rPr>
          <w:rStyle w:val="ac"/>
        </w:rPr>
        <w:footnoteReference w:id="2"/>
      </w:r>
      <w:r w:rsidRPr="001E59F6">
        <w:t>. Если новая команда не сможет преодолеть такой односторонний подход к оценке истории дореволюционной России, то от п</w:t>
      </w:r>
      <w:r w:rsidRPr="001E59F6">
        <w:t>о</w:t>
      </w:r>
      <w:r w:rsidRPr="001E59F6">
        <w:t>пытки прежнего руководства ВРНС найти научно обоснованную оценку и</w:t>
      </w:r>
      <w:r w:rsidRPr="001E59F6">
        <w:t>с</w:t>
      </w:r>
      <w:r w:rsidRPr="001E59F6">
        <w:t>тории Отечества на основе цивилизационной</w:t>
      </w:r>
      <w:proofErr w:type="gramEnd"/>
      <w:r w:rsidRPr="001E59F6">
        <w:t xml:space="preserve"> теории Данилевского ничего не останется. А ведь только такой подход позволяет достичь столь необходим</w:t>
      </w:r>
      <w:r w:rsidRPr="001E59F6">
        <w:t>о</w:t>
      </w:r>
      <w:r w:rsidRPr="001E59F6">
        <w:t xml:space="preserve">го в нашем многонациональном и многострадальном Отечестве консенсуса позиций. ВРНС шёл к такому консенсусу, вырабатывая такие понятия, как «солидарное общество», «гуманитарный суверенитет» и другие. Но шёл слишком медленно, слишком осторожничая, боясь наделать ошибок, боясь </w:t>
      </w:r>
      <w:proofErr w:type="gramStart"/>
      <w:r w:rsidRPr="001E59F6">
        <w:t>навредить первоначальной идее сделать</w:t>
      </w:r>
      <w:proofErr w:type="gramEnd"/>
      <w:r w:rsidRPr="001E59F6">
        <w:t xml:space="preserve"> ВРНС дискуссионной площадкой для всех политических, национальных и религиозных сил страны. По всей видимости, излишнее соблюдение политеса и не позволило прежней команде перейти к практическому этапу формулирования задач России в 21 веке. Но при верности общего направления развития ВРНС за минувшие годы пр</w:t>
      </w:r>
      <w:r w:rsidRPr="001E59F6">
        <w:t>а</w:t>
      </w:r>
      <w:r w:rsidRPr="001E59F6">
        <w:t>вильным вариантом развития была бы постепенная ротация членов Бюро, пополняющая его людьми с единомышленным мировоззрением. Сейчас же даже для стороннего наблюдателя совершенно ясно, что на Соборе 10 апреля произошла «революционная» смена лидеров. Этот вывод следует только из изучения одного только длинного списка имён новой команды (См.: «</w:t>
      </w:r>
      <w:r w:rsidRPr="00715227">
        <w:t>Стал известен состав ВРНС</w:t>
      </w:r>
      <w:r>
        <w:t>»</w:t>
      </w:r>
      <w:r w:rsidR="00B45A8D">
        <w:rPr>
          <w:rStyle w:val="ac"/>
        </w:rPr>
        <w:footnoteReference w:id="3"/>
      </w:r>
      <w:r>
        <w:t>)</w:t>
      </w:r>
      <w:r w:rsidRPr="001E59F6">
        <w:t xml:space="preserve">. По «соборному» ли это всё??? Время </w:t>
      </w:r>
      <w:r>
        <w:t>покажет…</w:t>
      </w:r>
    </w:p>
    <w:p w:rsidR="001E59F6" w:rsidRDefault="001E59F6" w:rsidP="001E59F6">
      <w:r w:rsidRPr="001E59F6">
        <w:t>А пока что произошедшие события наводят на подозрение, что в и</w:t>
      </w:r>
      <w:r w:rsidRPr="001E59F6">
        <w:t>з</w:t>
      </w:r>
      <w:r w:rsidRPr="001E59F6">
        <w:t>вестном проекте трансфера власти в 2024 году какая-то «башня Кремля» г</w:t>
      </w:r>
      <w:r w:rsidRPr="001E59F6">
        <w:t>о</w:t>
      </w:r>
      <w:r w:rsidRPr="001E59F6">
        <w:t>товит вариант реставрации монархии… на всякий случай. Хотелось бы напомнить известные слова Маркса-Гегеля: история повторяется дважды – сначала в виде трагедии, потом в виде фарса. Только отличие России нове</w:t>
      </w:r>
      <w:r w:rsidRPr="001E59F6">
        <w:t>й</w:t>
      </w:r>
      <w:r w:rsidRPr="001E59F6">
        <w:t>шей истории от наполеоновской Франции в том, что в силу нашей иску</w:t>
      </w:r>
      <w:r w:rsidRPr="001E59F6">
        <w:t>с</w:t>
      </w:r>
      <w:r w:rsidRPr="001E59F6">
        <w:t>ственной подражательности Западу, названной Данилевским «</w:t>
      </w:r>
      <w:proofErr w:type="spellStart"/>
      <w:r w:rsidRPr="001E59F6">
        <w:t>европейнич</w:t>
      </w:r>
      <w:r w:rsidRPr="001E59F6">
        <w:t>а</w:t>
      </w:r>
      <w:r w:rsidRPr="001E59F6">
        <w:t>ньем</w:t>
      </w:r>
      <w:proofErr w:type="spellEnd"/>
      <w:r w:rsidRPr="001E59F6">
        <w:t>», в нашем случае история может повториться оба раза в виде фарса. Граждане старшего возраста, которые внимательно следили за политическ</w:t>
      </w:r>
      <w:r w:rsidRPr="001E59F6">
        <w:t>и</w:t>
      </w:r>
      <w:r w:rsidRPr="001E59F6">
        <w:t xml:space="preserve">ми событиями «эпохи» Ельцина помнят, как в обществе активно обсуждался вариант реставрации монархии в прямом смысле: по крови… романовской династии. </w:t>
      </w:r>
      <w:r w:rsidR="004335B4">
        <w:t>В Россию зачастили родственники</w:t>
      </w:r>
      <w:r w:rsidRPr="001E59F6">
        <w:t xml:space="preserve"> последнего Царя, Никита М</w:t>
      </w:r>
      <w:r w:rsidRPr="001E59F6">
        <w:t>и</w:t>
      </w:r>
      <w:r w:rsidRPr="001E59F6">
        <w:t xml:space="preserve">халков снял в 1998 году фильм «Сибирский цирюльник», в котором чуть ли </w:t>
      </w:r>
      <w:r w:rsidRPr="001E59F6">
        <w:lastRenderedPageBreak/>
        <w:t>не сам примерялся к царской короне в образе Александра III. Но Ельцин ок</w:t>
      </w:r>
      <w:r w:rsidRPr="001E59F6">
        <w:t>а</w:t>
      </w:r>
      <w:r w:rsidRPr="001E59F6">
        <w:t xml:space="preserve">зался умней всех </w:t>
      </w:r>
      <w:proofErr w:type="spellStart"/>
      <w:r w:rsidRPr="001E59F6">
        <w:t>политкомбинаторов</w:t>
      </w:r>
      <w:proofErr w:type="spellEnd"/>
      <w:r w:rsidRPr="001E59F6">
        <w:t xml:space="preserve"> и не дал этому фарсу зайти в реальную историю, нашёл никому не известного Владимира Путина и в Новогоднюю ночь уходящего 1999 года передал ему Верховую власть. Исторически так сложилось, что в России наименее убыточный способ передачи Верховной власти заключается в назначении преемника действующим правителем или его ближайшим окружением. Именно </w:t>
      </w:r>
      <w:proofErr w:type="spellStart"/>
      <w:r w:rsidRPr="001E59F6">
        <w:t>неназначение</w:t>
      </w:r>
      <w:proofErr w:type="spellEnd"/>
      <w:r w:rsidRPr="001E59F6">
        <w:t xml:space="preserve"> Петром I преемника себе дало толчок чехарде дворцовых переворотов 18 века, закончившихся, по с</w:t>
      </w:r>
      <w:r w:rsidRPr="001E59F6">
        <w:t>у</w:t>
      </w:r>
      <w:r w:rsidRPr="001E59F6">
        <w:t>ти, только в 19 веке установлением правильного престолонаследия с Николая I. Именно отречение Николая II (пусть даже насильственное или подложное, как утверждают некоторые участники «Двуглавого орла») привело к револ</w:t>
      </w:r>
      <w:r w:rsidRPr="001E59F6">
        <w:t>ю</w:t>
      </w:r>
      <w:r w:rsidRPr="001E59F6">
        <w:t xml:space="preserve">ции и гражданской войне; именно </w:t>
      </w:r>
      <w:proofErr w:type="spellStart"/>
      <w:r w:rsidRPr="001E59F6">
        <w:t>непередача</w:t>
      </w:r>
      <w:proofErr w:type="spellEnd"/>
      <w:r w:rsidRPr="001E59F6">
        <w:t xml:space="preserve"> власти Сталиным преемнику привела к захвату её случайным человеком </w:t>
      </w:r>
      <w:r w:rsidR="00396107" w:rsidRPr="001E59F6">
        <w:t>Хрущёвым</w:t>
      </w:r>
      <w:r w:rsidRPr="001E59F6">
        <w:t xml:space="preserve">, искусственно и преждевременно подорвавшим основы советской формы государственности; именно отстранение от власти </w:t>
      </w:r>
      <w:r w:rsidR="00011A2F" w:rsidRPr="001E59F6">
        <w:t>Хрущёва</w:t>
      </w:r>
      <w:r w:rsidRPr="001E59F6">
        <w:t xml:space="preserve"> его окружением во главе с Брежн</w:t>
      </w:r>
      <w:r w:rsidRPr="001E59F6">
        <w:t>е</w:t>
      </w:r>
      <w:r w:rsidRPr="001E59F6">
        <w:t xml:space="preserve">вым дало шанс на реформирование строя по китайскому пути, который мог быть реализован в виде </w:t>
      </w:r>
      <w:proofErr w:type="spellStart"/>
      <w:r w:rsidRPr="001E59F6">
        <w:t>косыгинских</w:t>
      </w:r>
      <w:proofErr w:type="spellEnd"/>
      <w:r w:rsidRPr="001E59F6">
        <w:t xml:space="preserve"> реформ; именно отказ от реформ и курс элиты на «</w:t>
      </w:r>
      <w:proofErr w:type="spellStart"/>
      <w:r w:rsidRPr="001E59F6">
        <w:t>доживание</w:t>
      </w:r>
      <w:proofErr w:type="spellEnd"/>
      <w:r w:rsidRPr="001E59F6">
        <w:t xml:space="preserve">» у власти привели к застою, а </w:t>
      </w:r>
      <w:proofErr w:type="spellStart"/>
      <w:r w:rsidRPr="001E59F6">
        <w:t>неназначение</w:t>
      </w:r>
      <w:proofErr w:type="spellEnd"/>
      <w:r w:rsidRPr="001E59F6">
        <w:t xml:space="preserve"> Брежн</w:t>
      </w:r>
      <w:r w:rsidRPr="001E59F6">
        <w:t>е</w:t>
      </w:r>
      <w:r w:rsidRPr="001E59F6">
        <w:t>вым преемника привели к борьбе за власть между физически старыми и больными людьми, в результате чего у власти вновь оказался случайный ч</w:t>
      </w:r>
      <w:r w:rsidRPr="001E59F6">
        <w:t>е</w:t>
      </w:r>
      <w:r w:rsidRPr="001E59F6">
        <w:t xml:space="preserve">ловек </w:t>
      </w:r>
      <w:r w:rsidR="00011A2F" w:rsidRPr="001E59F6">
        <w:t>Горбачёв</w:t>
      </w:r>
      <w:r w:rsidRPr="001E59F6">
        <w:t>, который своими реформами с «ускорением на повороте» разрушил государство и привёл к власти Ельцина. Ельцин же сделал верный исторический выбор: назначил преемника. Для Путина проблема состоит в том, что ему такой простой способ задействовать не удастся. И дело не в том, что трудно найти такого же (как найденный Ельциным) надёжного преемн</w:t>
      </w:r>
      <w:r w:rsidRPr="001E59F6">
        <w:t>и</w:t>
      </w:r>
      <w:r w:rsidRPr="001E59F6">
        <w:t>ка, который обеспечит гарантии безопасности семье и ближайшему окруж</w:t>
      </w:r>
      <w:r w:rsidRPr="001E59F6">
        <w:t>е</w:t>
      </w:r>
      <w:r w:rsidRPr="001E59F6">
        <w:t>нию. Даже при наличии такого человека, Путину будет невозможно решит</w:t>
      </w:r>
      <w:r w:rsidRPr="001E59F6">
        <w:t>ь</w:t>
      </w:r>
      <w:r w:rsidRPr="001E59F6">
        <w:t xml:space="preserve">ся на такой вариант ухода от власти. Слишком велики риски. </w:t>
      </w:r>
      <w:proofErr w:type="gramStart"/>
      <w:r w:rsidRPr="001E59F6">
        <w:t>Для Ельцина риск был оправдан как по состоянию здоровья, так и по реальному полож</w:t>
      </w:r>
      <w:r w:rsidRPr="001E59F6">
        <w:t>е</w:t>
      </w:r>
      <w:r w:rsidRPr="001E59F6">
        <w:t>ния дел в стране.</w:t>
      </w:r>
      <w:proofErr w:type="gramEnd"/>
      <w:r w:rsidRPr="001E59F6">
        <w:t xml:space="preserve"> Для Путина такой риск не будет оправдан ничем. Путину надо решать задачу сохранения </w:t>
      </w:r>
      <w:proofErr w:type="gramStart"/>
      <w:r w:rsidRPr="001E59F6">
        <w:t>власти</w:t>
      </w:r>
      <w:proofErr w:type="gramEnd"/>
      <w:r w:rsidRPr="001E59F6">
        <w:t xml:space="preserve"> во что бы то ни стало. Но не только по личным соображениям безопасности. А и из чувства долга перед страной. </w:t>
      </w:r>
      <w:proofErr w:type="gramStart"/>
      <w:r w:rsidRPr="001E59F6">
        <w:t>Ввиду</w:t>
      </w:r>
      <w:proofErr w:type="gramEnd"/>
      <w:r w:rsidRPr="001E59F6">
        <w:t xml:space="preserve"> вот уже 300-летнего, начиная </w:t>
      </w:r>
      <w:proofErr w:type="gramStart"/>
      <w:r w:rsidRPr="001E59F6">
        <w:t>с</w:t>
      </w:r>
      <w:proofErr w:type="gramEnd"/>
      <w:r w:rsidRPr="001E59F6">
        <w:t xml:space="preserve"> петровской революции, отсутствия национальной элиты с соответствующими институтами управления, сохр</w:t>
      </w:r>
      <w:r w:rsidRPr="001E59F6">
        <w:t>а</w:t>
      </w:r>
      <w:r w:rsidRPr="001E59F6">
        <w:t>нения и передачи Верховной власти, очевидна необходимость срочно начать создавать эти институты и эту элиту. Понятно, что за оставшиеся пять лет эту проблему не решить. Но запустить необратимый процесс реформирования политической системы можно. И определить в этой системе своё новое ист</w:t>
      </w:r>
      <w:r w:rsidRPr="001E59F6">
        <w:t>о</w:t>
      </w:r>
      <w:r w:rsidRPr="001E59F6">
        <w:t>рическое место тоже можно. Этим местом может быть только институт п</w:t>
      </w:r>
      <w:r w:rsidRPr="001E59F6">
        <w:t>о</w:t>
      </w:r>
      <w:r w:rsidRPr="001E59F6">
        <w:t>жизненного избрания Президента с соответствующим реформированием и Парламента, и местного самоуправления, уровень представительства котор</w:t>
      </w:r>
      <w:r w:rsidRPr="001E59F6">
        <w:t>о</w:t>
      </w:r>
      <w:r w:rsidRPr="001E59F6">
        <w:t>го должен быть поднят до самого верха. При этом в данном историческом периоде, в отличие от горбачёвского, реформы в общественно-экономической сфере должны хоть несколько опережать политические с ц</w:t>
      </w:r>
      <w:r w:rsidRPr="001E59F6">
        <w:t>е</w:t>
      </w:r>
      <w:r w:rsidRPr="001E59F6">
        <w:t xml:space="preserve">лью восстановления доверия граждан, что только и может предотвратить </w:t>
      </w:r>
      <w:r w:rsidRPr="001E59F6">
        <w:lastRenderedPageBreak/>
        <w:t xml:space="preserve">превращение реформ в фарс. </w:t>
      </w:r>
      <w:proofErr w:type="gramStart"/>
      <w:r w:rsidRPr="001E59F6">
        <w:t>И всё это должно делаться в рамках сформул</w:t>
      </w:r>
      <w:r w:rsidRPr="001E59F6">
        <w:t>и</w:t>
      </w:r>
      <w:r w:rsidRPr="001E59F6">
        <w:t>рованной и объявленной народу национальной идеологии, которой никак не может быть ни идеология абсолютистского самодержавия романовского п</w:t>
      </w:r>
      <w:r w:rsidRPr="001E59F6">
        <w:t>е</w:t>
      </w:r>
      <w:r w:rsidRPr="001E59F6">
        <w:t>риода, ни идеология «развитого социализма» брежневского периода, ибо обе они не выдержали проверку временем.</w:t>
      </w:r>
      <w:proofErr w:type="gramEnd"/>
      <w:r w:rsidRPr="001E59F6">
        <w:t xml:space="preserve"> Это должна быть идеология, сформ</w:t>
      </w:r>
      <w:r w:rsidRPr="001E59F6">
        <w:t>у</w:t>
      </w:r>
      <w:r w:rsidRPr="001E59F6">
        <w:t>лированная методом экстраполяции из прошлого и представляющая вариант возможного развития в условиях недопущения известных ошибок госуда</w:t>
      </w:r>
      <w:r w:rsidRPr="001E59F6">
        <w:t>р</w:t>
      </w:r>
      <w:r w:rsidRPr="001E59F6">
        <w:t>ства, всей его политики, несоответствующей чаяниям народных начал ру</w:t>
      </w:r>
      <w:r w:rsidRPr="001E59F6">
        <w:t>с</w:t>
      </w:r>
      <w:r w:rsidRPr="001E59F6">
        <w:t>ского государствообразующего народа и препятствующей раз</w:t>
      </w:r>
      <w:r>
        <w:t>витию его п</w:t>
      </w:r>
      <w:r>
        <w:t>о</w:t>
      </w:r>
      <w:r>
        <w:t>ложительных сторон.</w:t>
      </w:r>
      <w:r w:rsidRPr="001E59F6">
        <w:t xml:space="preserve"> Данная технология формулирования сценария развития нашей страны, опирающаяся на выявление позитивного и конструктивного содержания всего её прошлого исторического пути и преемственность этому содержанию, даст эффект только при наличии и использовании обществе</w:t>
      </w:r>
      <w:r w:rsidRPr="001E59F6">
        <w:t>н</w:t>
      </w:r>
      <w:r w:rsidRPr="001E59F6">
        <w:t>ной теории, проверенной исторической практикой. Такая теория у нас есть. Это – теория культурно-исторических типов (или органическая, цивилизац</w:t>
      </w:r>
      <w:r w:rsidRPr="001E59F6">
        <w:t>и</w:t>
      </w:r>
      <w:r w:rsidR="00914130">
        <w:t>онная</w:t>
      </w:r>
      <w:r w:rsidRPr="001E59F6">
        <w:t xml:space="preserve"> историософия</w:t>
      </w:r>
      <w:r w:rsidR="00914130" w:rsidRPr="00914130">
        <w:t>)</w:t>
      </w:r>
      <w:bookmarkStart w:id="0" w:name="_GoBack"/>
      <w:bookmarkEnd w:id="0"/>
      <w:r w:rsidRPr="001E59F6">
        <w:t xml:space="preserve"> Н.Я. Данилевского. ВРНС прошлого периода этой те</w:t>
      </w:r>
      <w:r w:rsidRPr="001E59F6">
        <w:t>о</w:t>
      </w:r>
      <w:r w:rsidRPr="001E59F6">
        <w:t>рии придерживался. Сохранит л</w:t>
      </w:r>
      <w:r>
        <w:t>и эту традицию новая команда??</w:t>
      </w:r>
    </w:p>
    <w:p w:rsidR="001E59F6" w:rsidRPr="001E59F6" w:rsidRDefault="001E59F6" w:rsidP="001E59F6">
      <w:r w:rsidRPr="001E59F6">
        <w:t>P.S.: читатель может увидеть, что получается при применении истори</w:t>
      </w:r>
      <w:r w:rsidRPr="001E59F6">
        <w:t>о</w:t>
      </w:r>
      <w:r w:rsidRPr="001E59F6">
        <w:t>софии Н.Я. Данилевского к анализу нашей истории, познакомившись с о</w:t>
      </w:r>
      <w:r w:rsidRPr="001E59F6">
        <w:t>б</w:t>
      </w:r>
      <w:r w:rsidRPr="001E59F6">
        <w:t xml:space="preserve">новлённой статьёй автора «Творческое наследие Н.Я. Данилевского и задачи России в </w:t>
      </w:r>
      <w:r w:rsidR="001E146B">
        <w:rPr>
          <w:lang w:val="en-US"/>
        </w:rPr>
        <w:t>XXI</w:t>
      </w:r>
      <w:r w:rsidRPr="001E59F6">
        <w:t xml:space="preserve"> веке» на сайте «</w:t>
      </w:r>
      <w:r w:rsidR="00B45A8D">
        <w:t>Гражданин-</w:t>
      </w:r>
      <w:r w:rsidRPr="00715227">
        <w:t>Созидатель</w:t>
      </w:r>
      <w:r w:rsidRPr="001E59F6">
        <w:t>»</w:t>
      </w:r>
      <w:r w:rsidR="00B45A8D">
        <w:rPr>
          <w:rStyle w:val="ac"/>
        </w:rPr>
        <w:footnoteReference w:id="4"/>
      </w:r>
      <w:r w:rsidRPr="001E59F6">
        <w:t xml:space="preserve"> и на сайте</w:t>
      </w:r>
      <w:r w:rsidR="009B1F48">
        <w:t xml:space="preserve"> </w:t>
      </w:r>
      <w:r w:rsidRPr="00715227">
        <w:t>АНО И</w:t>
      </w:r>
      <w:r w:rsidRPr="00715227">
        <w:t>Р</w:t>
      </w:r>
      <w:r w:rsidRPr="00715227">
        <w:t>СИ имени Н.Я. Данилевского</w:t>
      </w:r>
      <w:r w:rsidR="00B45A8D">
        <w:rPr>
          <w:rStyle w:val="ac"/>
        </w:rPr>
        <w:footnoteReference w:id="5"/>
      </w:r>
      <w:r w:rsidRPr="001E59F6">
        <w:t>.</w:t>
      </w:r>
    </w:p>
    <w:p w:rsidR="001E59F6" w:rsidRDefault="001E59F6" w:rsidP="001E59F6"/>
    <w:p w:rsidR="001E59F6" w:rsidRDefault="001E59F6" w:rsidP="001E59F6"/>
    <w:p w:rsidR="001E59F6" w:rsidRDefault="001E59F6" w:rsidP="001E59F6">
      <w:r w:rsidRPr="001E59F6">
        <w:t>14.04.2019</w:t>
      </w:r>
    </w:p>
    <w:p w:rsidR="001E59F6" w:rsidRDefault="001E59F6" w:rsidP="001E59F6"/>
    <w:p w:rsidR="001E59F6" w:rsidRDefault="001E59F6" w:rsidP="001E59F6"/>
    <w:p w:rsidR="001E59F6" w:rsidRDefault="001E59F6" w:rsidP="001E59F6">
      <w:pPr>
        <w:jc w:val="right"/>
      </w:pPr>
      <w:proofErr w:type="spellStart"/>
      <w:r w:rsidRPr="001E59F6">
        <w:t>Буренков</w:t>
      </w:r>
      <w:proofErr w:type="spellEnd"/>
      <w:r w:rsidRPr="001E59F6">
        <w:t xml:space="preserve"> А</w:t>
      </w:r>
      <w:r>
        <w:t>.В.</w:t>
      </w:r>
    </w:p>
    <w:p w:rsidR="009B1F48" w:rsidRDefault="001E59F6" w:rsidP="001E59F6">
      <w:pPr>
        <w:jc w:val="right"/>
      </w:pPr>
      <w:r>
        <w:t>д</w:t>
      </w:r>
      <w:r w:rsidRPr="001E59F6">
        <w:t xml:space="preserve">иректор Института русско-славянских исследований </w:t>
      </w:r>
    </w:p>
    <w:p w:rsidR="009B1F48" w:rsidRDefault="009B1F48" w:rsidP="001E59F6">
      <w:pPr>
        <w:jc w:val="right"/>
      </w:pPr>
      <w:r>
        <w:t>имени</w:t>
      </w:r>
      <w:r w:rsidR="001E59F6" w:rsidRPr="001E59F6">
        <w:t xml:space="preserve"> Н.Я. Данилевского, </w:t>
      </w:r>
    </w:p>
    <w:p w:rsidR="001E59F6" w:rsidRDefault="001E59F6" w:rsidP="001E59F6">
      <w:pPr>
        <w:jc w:val="right"/>
      </w:pPr>
      <w:r w:rsidRPr="001E59F6">
        <w:t xml:space="preserve">главный редактор газеты </w:t>
      </w:r>
      <w:r>
        <w:t>«</w:t>
      </w:r>
      <w:r w:rsidRPr="001E59F6">
        <w:t>Гражданин-созидатель</w:t>
      </w:r>
      <w:r>
        <w:t>»</w:t>
      </w:r>
      <w:r w:rsidRPr="001E59F6">
        <w:t xml:space="preserve">, </w:t>
      </w:r>
    </w:p>
    <w:p w:rsidR="003A6F22" w:rsidRPr="001E59F6" w:rsidRDefault="001E59F6" w:rsidP="001E59F6">
      <w:pPr>
        <w:jc w:val="right"/>
      </w:pPr>
      <w:r w:rsidRPr="001E59F6">
        <w:t>кандидат философских наук</w:t>
      </w:r>
    </w:p>
    <w:sectPr w:rsidR="003A6F22" w:rsidRPr="001E59F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3C" w:rsidRDefault="0071553C" w:rsidP="00AE6BB3">
      <w:r>
        <w:separator/>
      </w:r>
    </w:p>
  </w:endnote>
  <w:endnote w:type="continuationSeparator" w:id="0">
    <w:p w:rsidR="0071553C" w:rsidRDefault="0071553C" w:rsidP="00AE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156252"/>
      <w:docPartObj>
        <w:docPartGallery w:val="Page Numbers (Bottom of Page)"/>
        <w:docPartUnique/>
      </w:docPartObj>
    </w:sdtPr>
    <w:sdtEndPr>
      <w:rPr>
        <w:sz w:val="24"/>
        <w:szCs w:val="24"/>
      </w:rPr>
    </w:sdtEndPr>
    <w:sdtContent>
      <w:p w:rsidR="00AE6BB3" w:rsidRPr="00AE6BB3" w:rsidRDefault="00AE6BB3" w:rsidP="00AE6BB3">
        <w:pPr>
          <w:pStyle w:val="a7"/>
          <w:jc w:val="center"/>
          <w:rPr>
            <w:sz w:val="24"/>
            <w:szCs w:val="24"/>
          </w:rPr>
        </w:pPr>
        <w:r w:rsidRPr="00AE6BB3">
          <w:rPr>
            <w:sz w:val="24"/>
            <w:szCs w:val="24"/>
          </w:rPr>
          <w:fldChar w:fldCharType="begin"/>
        </w:r>
        <w:r w:rsidRPr="00AE6BB3">
          <w:rPr>
            <w:sz w:val="24"/>
            <w:szCs w:val="24"/>
          </w:rPr>
          <w:instrText>PAGE   \* MERGEFORMAT</w:instrText>
        </w:r>
        <w:r w:rsidRPr="00AE6BB3">
          <w:rPr>
            <w:sz w:val="24"/>
            <w:szCs w:val="24"/>
          </w:rPr>
          <w:fldChar w:fldCharType="separate"/>
        </w:r>
        <w:r w:rsidR="00914130">
          <w:rPr>
            <w:noProof/>
            <w:sz w:val="24"/>
            <w:szCs w:val="24"/>
          </w:rPr>
          <w:t>5</w:t>
        </w:r>
        <w:r w:rsidRPr="00AE6BB3">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3C" w:rsidRDefault="0071553C" w:rsidP="00AE6BB3">
      <w:r>
        <w:separator/>
      </w:r>
    </w:p>
  </w:footnote>
  <w:footnote w:type="continuationSeparator" w:id="0">
    <w:p w:rsidR="0071553C" w:rsidRDefault="0071553C" w:rsidP="00AE6BB3">
      <w:r>
        <w:continuationSeparator/>
      </w:r>
    </w:p>
  </w:footnote>
  <w:footnote w:id="1">
    <w:p w:rsidR="00B45A8D" w:rsidRPr="00B45A8D" w:rsidRDefault="00B45A8D">
      <w:pPr>
        <w:pStyle w:val="aa"/>
      </w:pPr>
      <w:r>
        <w:rPr>
          <w:rStyle w:val="ac"/>
        </w:rPr>
        <w:footnoteRef/>
      </w:r>
      <w:r>
        <w:t xml:space="preserve"> </w:t>
      </w:r>
      <w:proofErr w:type="spellStart"/>
      <w:r>
        <w:t>Буренков</w:t>
      </w:r>
      <w:proofErr w:type="spellEnd"/>
      <w:r>
        <w:t xml:space="preserve"> А.В. </w:t>
      </w:r>
      <w:r w:rsidRPr="000179A6">
        <w:t xml:space="preserve">Сравнительный анализ предвидения будущего России </w:t>
      </w:r>
      <w:proofErr w:type="spellStart"/>
      <w:r w:rsidRPr="000179A6">
        <w:t>новомучениками</w:t>
      </w:r>
      <w:proofErr w:type="spellEnd"/>
      <w:r w:rsidRPr="000179A6">
        <w:t xml:space="preserve"> Русской Православной Церкви и научных прогнозов Николая Яковлевича Данилевского</w:t>
      </w:r>
      <w:r>
        <w:t xml:space="preserve"> // Сайт Института русско-славянских исследований имени Н.Я. Данилевского. </w:t>
      </w:r>
      <w:r>
        <w:rPr>
          <w:lang w:val="en-US"/>
        </w:rPr>
        <w:t>URL</w:t>
      </w:r>
      <w:r w:rsidRPr="00D042E3">
        <w:t xml:space="preserve">: </w:t>
      </w:r>
      <w:hyperlink r:id="rId1" w:history="1">
        <w:r w:rsidRPr="00B45A8D">
          <w:rPr>
            <w:rStyle w:val="a4"/>
            <w:lang w:val="en-US"/>
          </w:rPr>
          <w:t>http</w:t>
        </w:r>
        <w:r w:rsidRPr="00D042E3">
          <w:rPr>
            <w:rStyle w:val="a4"/>
          </w:rPr>
          <w:t>://</w:t>
        </w:r>
        <w:proofErr w:type="spellStart"/>
        <w:r w:rsidRPr="00B45A8D">
          <w:rPr>
            <w:rStyle w:val="a4"/>
            <w:lang w:val="en-US"/>
          </w:rPr>
          <w:t>danilevsky</w:t>
        </w:r>
        <w:proofErr w:type="spellEnd"/>
        <w:r w:rsidRPr="00D042E3">
          <w:rPr>
            <w:rStyle w:val="a4"/>
          </w:rPr>
          <w:t>.</w:t>
        </w:r>
        <w:proofErr w:type="spellStart"/>
        <w:r w:rsidRPr="00B45A8D">
          <w:rPr>
            <w:rStyle w:val="a4"/>
            <w:lang w:val="en-US"/>
          </w:rPr>
          <w:t>ru</w:t>
        </w:r>
        <w:proofErr w:type="spellEnd"/>
        <w:r w:rsidRPr="00D042E3">
          <w:rPr>
            <w:rStyle w:val="a4"/>
          </w:rPr>
          <w:t>/</w:t>
        </w:r>
        <w:proofErr w:type="spellStart"/>
        <w:r w:rsidRPr="00B45A8D">
          <w:rPr>
            <w:rStyle w:val="a4"/>
            <w:lang w:val="en-US"/>
          </w:rPr>
          <w:t>trudyi</w:t>
        </w:r>
        <w:proofErr w:type="spellEnd"/>
        <w:r w:rsidRPr="00D042E3">
          <w:rPr>
            <w:rStyle w:val="a4"/>
          </w:rPr>
          <w:t>-</w:t>
        </w:r>
        <w:proofErr w:type="spellStart"/>
        <w:r w:rsidRPr="00B45A8D">
          <w:rPr>
            <w:rStyle w:val="a4"/>
            <w:lang w:val="en-US"/>
          </w:rPr>
          <w:t>irsi</w:t>
        </w:r>
        <w:proofErr w:type="spellEnd"/>
        <w:r w:rsidRPr="00D042E3">
          <w:rPr>
            <w:rStyle w:val="a4"/>
          </w:rPr>
          <w:t>/</w:t>
        </w:r>
        <w:proofErr w:type="spellStart"/>
        <w:r w:rsidRPr="00B45A8D">
          <w:rPr>
            <w:rStyle w:val="a4"/>
            <w:lang w:val="en-US"/>
          </w:rPr>
          <w:t>sravnitelnyiy</w:t>
        </w:r>
        <w:proofErr w:type="spellEnd"/>
        <w:r w:rsidRPr="00D042E3">
          <w:rPr>
            <w:rStyle w:val="a4"/>
          </w:rPr>
          <w:t>-</w:t>
        </w:r>
        <w:proofErr w:type="spellStart"/>
        <w:r w:rsidRPr="00B45A8D">
          <w:rPr>
            <w:rStyle w:val="a4"/>
            <w:lang w:val="en-US"/>
          </w:rPr>
          <w:t>analiz</w:t>
        </w:r>
        <w:proofErr w:type="spellEnd"/>
        <w:r w:rsidRPr="00D042E3">
          <w:rPr>
            <w:rStyle w:val="a4"/>
          </w:rPr>
          <w:t>-</w:t>
        </w:r>
        <w:proofErr w:type="spellStart"/>
        <w:r w:rsidRPr="00B45A8D">
          <w:rPr>
            <w:rStyle w:val="a4"/>
            <w:lang w:val="en-US"/>
          </w:rPr>
          <w:t>predvideniya</w:t>
        </w:r>
        <w:proofErr w:type="spellEnd"/>
        <w:r w:rsidRPr="00D042E3">
          <w:rPr>
            <w:rStyle w:val="a4"/>
          </w:rPr>
          <w:t>-</w:t>
        </w:r>
        <w:proofErr w:type="spellStart"/>
        <w:r w:rsidRPr="00B45A8D">
          <w:rPr>
            <w:rStyle w:val="a4"/>
            <w:lang w:val="en-US"/>
          </w:rPr>
          <w:t>budushhego</w:t>
        </w:r>
        <w:proofErr w:type="spellEnd"/>
        <w:r w:rsidRPr="00D042E3">
          <w:rPr>
            <w:rStyle w:val="a4"/>
          </w:rPr>
          <w:t>-</w:t>
        </w:r>
        <w:proofErr w:type="spellStart"/>
        <w:r w:rsidRPr="00B45A8D">
          <w:rPr>
            <w:rStyle w:val="a4"/>
            <w:lang w:val="en-US"/>
          </w:rPr>
          <w:t>rossii</w:t>
        </w:r>
        <w:proofErr w:type="spellEnd"/>
        <w:r w:rsidRPr="00D042E3">
          <w:rPr>
            <w:rStyle w:val="a4"/>
          </w:rPr>
          <w:t>-</w:t>
        </w:r>
        <w:proofErr w:type="spellStart"/>
        <w:r w:rsidRPr="00B45A8D">
          <w:rPr>
            <w:rStyle w:val="a4"/>
            <w:lang w:val="en-US"/>
          </w:rPr>
          <w:t>novomuchenikami</w:t>
        </w:r>
        <w:proofErr w:type="spellEnd"/>
        <w:r w:rsidRPr="00D042E3">
          <w:rPr>
            <w:rStyle w:val="a4"/>
          </w:rPr>
          <w:t>-</w:t>
        </w:r>
        <w:proofErr w:type="spellStart"/>
        <w:r w:rsidRPr="00B45A8D">
          <w:rPr>
            <w:rStyle w:val="a4"/>
            <w:lang w:val="en-US"/>
          </w:rPr>
          <w:t>rpts</w:t>
        </w:r>
        <w:proofErr w:type="spellEnd"/>
        <w:r w:rsidRPr="00D042E3">
          <w:rPr>
            <w:rStyle w:val="a4"/>
          </w:rPr>
          <w:t>/</w:t>
        </w:r>
      </w:hyperlink>
      <w:r w:rsidRPr="00D042E3">
        <w:t xml:space="preserve"> </w:t>
      </w:r>
      <w:r>
        <w:t xml:space="preserve">(дата обращения: </w:t>
      </w:r>
      <w:r w:rsidR="00D042E3">
        <w:t>14.04.2019).</w:t>
      </w:r>
    </w:p>
  </w:footnote>
  <w:footnote w:id="2">
    <w:p w:rsidR="00B45A8D" w:rsidRPr="00D042E3" w:rsidRDefault="00B45A8D">
      <w:pPr>
        <w:pStyle w:val="aa"/>
      </w:pPr>
      <w:r>
        <w:rPr>
          <w:rStyle w:val="ac"/>
        </w:rPr>
        <w:footnoteRef/>
      </w:r>
      <w:r>
        <w:t xml:space="preserve"> </w:t>
      </w:r>
      <w:proofErr w:type="spellStart"/>
      <w:r w:rsidR="00D042E3">
        <w:t>Буренков</w:t>
      </w:r>
      <w:proofErr w:type="spellEnd"/>
      <w:r w:rsidR="00D042E3">
        <w:t xml:space="preserve"> А.В. </w:t>
      </w:r>
      <w:r w:rsidR="00D042E3" w:rsidRPr="000179A6">
        <w:t xml:space="preserve">Возможности использования житий </w:t>
      </w:r>
      <w:proofErr w:type="spellStart"/>
      <w:r w:rsidR="00D042E3" w:rsidRPr="000179A6">
        <w:t>новомучеников</w:t>
      </w:r>
      <w:proofErr w:type="spellEnd"/>
      <w:r w:rsidR="00D042E3" w:rsidRPr="000179A6">
        <w:t xml:space="preserve"> и исповедников Церкви Ру</w:t>
      </w:r>
      <w:r w:rsidR="00D042E3" w:rsidRPr="000179A6">
        <w:t>с</w:t>
      </w:r>
      <w:r w:rsidR="00D042E3" w:rsidRPr="000179A6">
        <w:t>ской в изучении истории России и в литературном творчестве</w:t>
      </w:r>
      <w:r w:rsidR="00D042E3">
        <w:t xml:space="preserve"> // Сайт Института русско-славянских иссл</w:t>
      </w:r>
      <w:r w:rsidR="00D042E3">
        <w:t>е</w:t>
      </w:r>
      <w:r w:rsidR="00D042E3">
        <w:t xml:space="preserve">дований имени Н.Я. Данилевского. </w:t>
      </w:r>
      <w:r w:rsidR="00D042E3">
        <w:rPr>
          <w:lang w:val="en-US"/>
        </w:rPr>
        <w:t>URL</w:t>
      </w:r>
      <w:r w:rsidR="00D042E3" w:rsidRPr="00D042E3">
        <w:t xml:space="preserve">: </w:t>
      </w:r>
      <w:hyperlink r:id="rId2" w:history="1">
        <w:r w:rsidR="00D042E3" w:rsidRPr="00D042E3">
          <w:rPr>
            <w:rStyle w:val="a4"/>
            <w:lang w:val="en-US"/>
          </w:rPr>
          <w:t>http</w:t>
        </w:r>
        <w:r w:rsidR="00D042E3" w:rsidRPr="00D042E3">
          <w:rPr>
            <w:rStyle w:val="a4"/>
          </w:rPr>
          <w:t>://</w:t>
        </w:r>
        <w:proofErr w:type="spellStart"/>
        <w:r w:rsidR="00D042E3" w:rsidRPr="00D042E3">
          <w:rPr>
            <w:rStyle w:val="a4"/>
            <w:lang w:val="en-US"/>
          </w:rPr>
          <w:t>danilevsky</w:t>
        </w:r>
        <w:proofErr w:type="spellEnd"/>
        <w:r w:rsidR="00D042E3" w:rsidRPr="00D042E3">
          <w:rPr>
            <w:rStyle w:val="a4"/>
          </w:rPr>
          <w:t>.</w:t>
        </w:r>
        <w:proofErr w:type="spellStart"/>
        <w:r w:rsidR="00D042E3" w:rsidRPr="00D042E3">
          <w:rPr>
            <w:rStyle w:val="a4"/>
            <w:lang w:val="en-US"/>
          </w:rPr>
          <w:t>ru</w:t>
        </w:r>
        <w:proofErr w:type="spellEnd"/>
        <w:r w:rsidR="00D042E3" w:rsidRPr="00D042E3">
          <w:rPr>
            <w:rStyle w:val="a4"/>
          </w:rPr>
          <w:t>/</w:t>
        </w:r>
        <w:proofErr w:type="spellStart"/>
        <w:r w:rsidR="00D042E3" w:rsidRPr="00D042E3">
          <w:rPr>
            <w:rStyle w:val="a4"/>
            <w:lang w:val="en-US"/>
          </w:rPr>
          <w:t>trudyi</w:t>
        </w:r>
        <w:proofErr w:type="spellEnd"/>
        <w:r w:rsidR="00D042E3" w:rsidRPr="00D042E3">
          <w:rPr>
            <w:rStyle w:val="a4"/>
          </w:rPr>
          <w:t>-</w:t>
        </w:r>
        <w:proofErr w:type="spellStart"/>
        <w:r w:rsidR="00D042E3" w:rsidRPr="00D042E3">
          <w:rPr>
            <w:rStyle w:val="a4"/>
            <w:lang w:val="en-US"/>
          </w:rPr>
          <w:t>irsi</w:t>
        </w:r>
        <w:proofErr w:type="spellEnd"/>
        <w:r w:rsidR="00D042E3" w:rsidRPr="00D042E3">
          <w:rPr>
            <w:rStyle w:val="a4"/>
          </w:rPr>
          <w:t>/</w:t>
        </w:r>
        <w:proofErr w:type="spellStart"/>
        <w:r w:rsidR="00D042E3" w:rsidRPr="00D042E3">
          <w:rPr>
            <w:rStyle w:val="a4"/>
            <w:lang w:val="en-US"/>
          </w:rPr>
          <w:t>vozmozhnosti</w:t>
        </w:r>
        <w:proofErr w:type="spellEnd"/>
        <w:r w:rsidR="00D042E3" w:rsidRPr="00D042E3">
          <w:rPr>
            <w:rStyle w:val="a4"/>
          </w:rPr>
          <w:t>-</w:t>
        </w:r>
        <w:proofErr w:type="spellStart"/>
        <w:r w:rsidR="00D042E3" w:rsidRPr="00D042E3">
          <w:rPr>
            <w:rStyle w:val="a4"/>
            <w:lang w:val="en-US"/>
          </w:rPr>
          <w:t>ispolzovaniya</w:t>
        </w:r>
        <w:proofErr w:type="spellEnd"/>
        <w:r w:rsidR="00D042E3" w:rsidRPr="00D042E3">
          <w:rPr>
            <w:rStyle w:val="a4"/>
          </w:rPr>
          <w:t>-</w:t>
        </w:r>
        <w:proofErr w:type="spellStart"/>
        <w:r w:rsidR="00D042E3" w:rsidRPr="00D042E3">
          <w:rPr>
            <w:rStyle w:val="a4"/>
            <w:lang w:val="en-US"/>
          </w:rPr>
          <w:t>zhitiy</w:t>
        </w:r>
        <w:proofErr w:type="spellEnd"/>
        <w:r w:rsidR="00D042E3" w:rsidRPr="00D042E3">
          <w:rPr>
            <w:rStyle w:val="a4"/>
          </w:rPr>
          <w:t>-</w:t>
        </w:r>
        <w:proofErr w:type="spellStart"/>
        <w:r w:rsidR="00D042E3" w:rsidRPr="00D042E3">
          <w:rPr>
            <w:rStyle w:val="a4"/>
            <w:lang w:val="en-US"/>
          </w:rPr>
          <w:t>novomuchenikov</w:t>
        </w:r>
        <w:proofErr w:type="spellEnd"/>
        <w:r w:rsidR="00D042E3" w:rsidRPr="00D042E3">
          <w:rPr>
            <w:rStyle w:val="a4"/>
          </w:rPr>
          <w:t>-</w:t>
        </w:r>
        <w:proofErr w:type="spellStart"/>
        <w:r w:rsidR="00D042E3" w:rsidRPr="00D042E3">
          <w:rPr>
            <w:rStyle w:val="a4"/>
            <w:lang w:val="en-US"/>
          </w:rPr>
          <w:t>i</w:t>
        </w:r>
        <w:proofErr w:type="spellEnd"/>
        <w:r w:rsidR="00D042E3" w:rsidRPr="00D042E3">
          <w:rPr>
            <w:rStyle w:val="a4"/>
          </w:rPr>
          <w:t>-</w:t>
        </w:r>
        <w:proofErr w:type="spellStart"/>
        <w:r w:rsidR="00D042E3" w:rsidRPr="00D042E3">
          <w:rPr>
            <w:rStyle w:val="a4"/>
            <w:lang w:val="en-US"/>
          </w:rPr>
          <w:t>ispovednikov</w:t>
        </w:r>
        <w:proofErr w:type="spellEnd"/>
        <w:r w:rsidR="00D042E3" w:rsidRPr="00D042E3">
          <w:rPr>
            <w:rStyle w:val="a4"/>
          </w:rPr>
          <w:t>-</w:t>
        </w:r>
        <w:proofErr w:type="spellStart"/>
        <w:r w:rsidR="00D042E3" w:rsidRPr="00D042E3">
          <w:rPr>
            <w:rStyle w:val="a4"/>
            <w:lang w:val="en-US"/>
          </w:rPr>
          <w:t>tserkvi</w:t>
        </w:r>
        <w:proofErr w:type="spellEnd"/>
        <w:r w:rsidR="00D042E3" w:rsidRPr="00D042E3">
          <w:rPr>
            <w:rStyle w:val="a4"/>
          </w:rPr>
          <w:t>-</w:t>
        </w:r>
        <w:proofErr w:type="spellStart"/>
        <w:r w:rsidR="00D042E3" w:rsidRPr="00D042E3">
          <w:rPr>
            <w:rStyle w:val="a4"/>
            <w:lang w:val="en-US"/>
          </w:rPr>
          <w:t>russkoy</w:t>
        </w:r>
        <w:proofErr w:type="spellEnd"/>
        <w:r w:rsidR="00D042E3" w:rsidRPr="00D042E3">
          <w:rPr>
            <w:rStyle w:val="a4"/>
          </w:rPr>
          <w:t>-</w:t>
        </w:r>
        <w:r w:rsidR="00D042E3" w:rsidRPr="00D042E3">
          <w:rPr>
            <w:rStyle w:val="a4"/>
            <w:lang w:val="en-US"/>
          </w:rPr>
          <w:t>v</w:t>
        </w:r>
        <w:r w:rsidR="00D042E3" w:rsidRPr="00D042E3">
          <w:rPr>
            <w:rStyle w:val="a4"/>
          </w:rPr>
          <w:t>-</w:t>
        </w:r>
        <w:proofErr w:type="spellStart"/>
        <w:r w:rsidR="00D042E3" w:rsidRPr="00D042E3">
          <w:rPr>
            <w:rStyle w:val="a4"/>
            <w:lang w:val="en-US"/>
          </w:rPr>
          <w:t>izuchenii</w:t>
        </w:r>
        <w:proofErr w:type="spellEnd"/>
        <w:r w:rsidR="00D042E3" w:rsidRPr="00D042E3">
          <w:rPr>
            <w:rStyle w:val="a4"/>
          </w:rPr>
          <w:t>-</w:t>
        </w:r>
        <w:proofErr w:type="spellStart"/>
        <w:r w:rsidR="00D042E3" w:rsidRPr="00D042E3">
          <w:rPr>
            <w:rStyle w:val="a4"/>
            <w:lang w:val="en-US"/>
          </w:rPr>
          <w:t>istorii</w:t>
        </w:r>
        <w:proofErr w:type="spellEnd"/>
        <w:r w:rsidR="00D042E3" w:rsidRPr="00D042E3">
          <w:rPr>
            <w:rStyle w:val="a4"/>
          </w:rPr>
          <w:t>-</w:t>
        </w:r>
        <w:proofErr w:type="spellStart"/>
        <w:r w:rsidR="00D042E3" w:rsidRPr="00D042E3">
          <w:rPr>
            <w:rStyle w:val="a4"/>
            <w:lang w:val="en-US"/>
          </w:rPr>
          <w:t>rossii</w:t>
        </w:r>
        <w:proofErr w:type="spellEnd"/>
        <w:r w:rsidR="00D042E3" w:rsidRPr="00D042E3">
          <w:rPr>
            <w:rStyle w:val="a4"/>
          </w:rPr>
          <w:t>-</w:t>
        </w:r>
        <w:proofErr w:type="spellStart"/>
        <w:r w:rsidR="00D042E3" w:rsidRPr="00D042E3">
          <w:rPr>
            <w:rStyle w:val="a4"/>
            <w:lang w:val="en-US"/>
          </w:rPr>
          <w:t>i</w:t>
        </w:r>
        <w:proofErr w:type="spellEnd"/>
        <w:r w:rsidR="00D042E3" w:rsidRPr="00D042E3">
          <w:rPr>
            <w:rStyle w:val="a4"/>
          </w:rPr>
          <w:t>-</w:t>
        </w:r>
        <w:r w:rsidR="00D042E3" w:rsidRPr="00D042E3">
          <w:rPr>
            <w:rStyle w:val="a4"/>
            <w:lang w:val="en-US"/>
          </w:rPr>
          <w:t>v</w:t>
        </w:r>
        <w:r w:rsidR="00D042E3" w:rsidRPr="00D042E3">
          <w:rPr>
            <w:rStyle w:val="a4"/>
          </w:rPr>
          <w:t>-</w:t>
        </w:r>
        <w:proofErr w:type="spellStart"/>
        <w:r w:rsidR="00D042E3" w:rsidRPr="00D042E3">
          <w:rPr>
            <w:rStyle w:val="a4"/>
            <w:lang w:val="en-US"/>
          </w:rPr>
          <w:t>literaturnom</w:t>
        </w:r>
        <w:proofErr w:type="spellEnd"/>
        <w:r w:rsidR="00D042E3" w:rsidRPr="00D042E3">
          <w:rPr>
            <w:rStyle w:val="a4"/>
          </w:rPr>
          <w:t>-</w:t>
        </w:r>
        <w:proofErr w:type="spellStart"/>
        <w:r w:rsidR="00D042E3" w:rsidRPr="00D042E3">
          <w:rPr>
            <w:rStyle w:val="a4"/>
            <w:lang w:val="en-US"/>
          </w:rPr>
          <w:t>tvorchestve</w:t>
        </w:r>
        <w:proofErr w:type="spellEnd"/>
        <w:r w:rsidR="00D042E3" w:rsidRPr="00D042E3">
          <w:rPr>
            <w:rStyle w:val="a4"/>
          </w:rPr>
          <w:t>/</w:t>
        </w:r>
      </w:hyperlink>
      <w:r w:rsidR="00D042E3">
        <w:t xml:space="preserve"> (дата о</w:t>
      </w:r>
      <w:r w:rsidR="00D042E3">
        <w:t>б</w:t>
      </w:r>
      <w:r w:rsidR="00D042E3">
        <w:t>ращения: 14.04.2019).</w:t>
      </w:r>
    </w:p>
  </w:footnote>
  <w:footnote w:id="3">
    <w:p w:rsidR="00B45A8D" w:rsidRPr="00D042E3" w:rsidRDefault="00B45A8D">
      <w:pPr>
        <w:pStyle w:val="aa"/>
      </w:pPr>
      <w:r>
        <w:rPr>
          <w:rStyle w:val="ac"/>
        </w:rPr>
        <w:footnoteRef/>
      </w:r>
      <w:r>
        <w:t xml:space="preserve"> </w:t>
      </w:r>
      <w:r w:rsidR="00D042E3" w:rsidRPr="000179A6">
        <w:t>Стал известен состав ВРНС</w:t>
      </w:r>
      <w:r w:rsidR="00D042E3">
        <w:t xml:space="preserve"> // Сайт е</w:t>
      </w:r>
      <w:r w:rsidR="00D042E3" w:rsidRPr="00D042E3">
        <w:t>жемесячн</w:t>
      </w:r>
      <w:r w:rsidR="00D042E3">
        <w:t>ого</w:t>
      </w:r>
      <w:r w:rsidR="00D042E3" w:rsidRPr="00D042E3">
        <w:t xml:space="preserve"> общественно-политическ</w:t>
      </w:r>
      <w:r w:rsidR="00D042E3">
        <w:t>ого журнала «Гражд</w:t>
      </w:r>
      <w:r w:rsidR="00D042E3">
        <w:t>а</w:t>
      </w:r>
      <w:r w:rsidR="00D042E3">
        <w:t xml:space="preserve">нина-Созидателя». </w:t>
      </w:r>
      <w:r w:rsidR="00D042E3">
        <w:rPr>
          <w:lang w:val="en-US"/>
        </w:rPr>
        <w:t>URL</w:t>
      </w:r>
      <w:r w:rsidR="00D042E3" w:rsidRPr="00D042E3">
        <w:t xml:space="preserve">: </w:t>
      </w:r>
      <w:hyperlink r:id="rId3" w:history="1">
        <w:r w:rsidR="00D042E3" w:rsidRPr="001172B9">
          <w:rPr>
            <w:rStyle w:val="a4"/>
            <w:lang w:val="en-US"/>
          </w:rPr>
          <w:t>http</w:t>
        </w:r>
        <w:r w:rsidR="00D042E3" w:rsidRPr="00D042E3">
          <w:rPr>
            <w:rStyle w:val="a4"/>
          </w:rPr>
          <w:t>://</w:t>
        </w:r>
        <w:r w:rsidR="00D042E3" w:rsidRPr="001172B9">
          <w:rPr>
            <w:rStyle w:val="a4"/>
            <w:lang w:val="en-US"/>
          </w:rPr>
          <w:t>www</w:t>
        </w:r>
        <w:r w:rsidR="00D042E3" w:rsidRPr="00D042E3">
          <w:rPr>
            <w:rStyle w:val="a4"/>
          </w:rPr>
          <w:t>.</w:t>
        </w:r>
        <w:r w:rsidR="00D042E3" w:rsidRPr="001172B9">
          <w:rPr>
            <w:rStyle w:val="a4"/>
            <w:lang w:val="en-US"/>
          </w:rPr>
          <w:t>gr</w:t>
        </w:r>
        <w:r w:rsidR="00D042E3" w:rsidRPr="00D042E3">
          <w:rPr>
            <w:rStyle w:val="a4"/>
          </w:rPr>
          <w:t>-</w:t>
        </w:r>
        <w:proofErr w:type="spellStart"/>
        <w:r w:rsidR="00D042E3" w:rsidRPr="001172B9">
          <w:rPr>
            <w:rStyle w:val="a4"/>
            <w:lang w:val="en-US"/>
          </w:rPr>
          <w:t>sozidatel</w:t>
        </w:r>
        <w:proofErr w:type="spellEnd"/>
        <w:r w:rsidR="00D042E3" w:rsidRPr="00D042E3">
          <w:rPr>
            <w:rStyle w:val="a4"/>
          </w:rPr>
          <w:t>.</w:t>
        </w:r>
        <w:proofErr w:type="spellStart"/>
        <w:r w:rsidR="00D042E3" w:rsidRPr="001172B9">
          <w:rPr>
            <w:rStyle w:val="a4"/>
            <w:lang w:val="en-US"/>
          </w:rPr>
          <w:t>ru</w:t>
        </w:r>
        <w:proofErr w:type="spellEnd"/>
        <w:r w:rsidR="00D042E3" w:rsidRPr="00D042E3">
          <w:rPr>
            <w:rStyle w:val="a4"/>
          </w:rPr>
          <w:t>/</w:t>
        </w:r>
        <w:r w:rsidR="00D042E3" w:rsidRPr="001172B9">
          <w:rPr>
            <w:rStyle w:val="a4"/>
            <w:lang w:val="en-US"/>
          </w:rPr>
          <w:t>articles</w:t>
        </w:r>
        <w:r w:rsidR="00D042E3" w:rsidRPr="00D042E3">
          <w:rPr>
            <w:rStyle w:val="a4"/>
          </w:rPr>
          <w:t>/</w:t>
        </w:r>
        <w:proofErr w:type="spellStart"/>
        <w:r w:rsidR="00D042E3" w:rsidRPr="001172B9">
          <w:rPr>
            <w:rStyle w:val="a4"/>
            <w:lang w:val="en-US"/>
          </w:rPr>
          <w:t>stal</w:t>
        </w:r>
        <w:proofErr w:type="spellEnd"/>
        <w:r w:rsidR="00D042E3" w:rsidRPr="00D042E3">
          <w:rPr>
            <w:rStyle w:val="a4"/>
          </w:rPr>
          <w:t>-</w:t>
        </w:r>
        <w:proofErr w:type="spellStart"/>
        <w:r w:rsidR="00D042E3" w:rsidRPr="001172B9">
          <w:rPr>
            <w:rStyle w:val="a4"/>
            <w:lang w:val="en-US"/>
          </w:rPr>
          <w:t>izvesten</w:t>
        </w:r>
        <w:proofErr w:type="spellEnd"/>
        <w:r w:rsidR="00D042E3" w:rsidRPr="00D042E3">
          <w:rPr>
            <w:rStyle w:val="a4"/>
          </w:rPr>
          <w:t>-</w:t>
        </w:r>
        <w:proofErr w:type="spellStart"/>
        <w:r w:rsidR="00D042E3" w:rsidRPr="001172B9">
          <w:rPr>
            <w:rStyle w:val="a4"/>
            <w:lang w:val="en-US"/>
          </w:rPr>
          <w:t>sostav</w:t>
        </w:r>
        <w:proofErr w:type="spellEnd"/>
        <w:r w:rsidR="00D042E3" w:rsidRPr="00D042E3">
          <w:rPr>
            <w:rStyle w:val="a4"/>
          </w:rPr>
          <w:t>-</w:t>
        </w:r>
        <w:proofErr w:type="spellStart"/>
        <w:r w:rsidR="00D042E3" w:rsidRPr="001172B9">
          <w:rPr>
            <w:rStyle w:val="a4"/>
            <w:lang w:val="en-US"/>
          </w:rPr>
          <w:t>vrns</w:t>
        </w:r>
        <w:proofErr w:type="spellEnd"/>
        <w:r w:rsidR="00D042E3" w:rsidRPr="00D042E3">
          <w:rPr>
            <w:rStyle w:val="a4"/>
          </w:rPr>
          <w:t>.</w:t>
        </w:r>
        <w:r w:rsidR="00D042E3" w:rsidRPr="001172B9">
          <w:rPr>
            <w:rStyle w:val="a4"/>
            <w:lang w:val="en-US"/>
          </w:rPr>
          <w:t>html</w:t>
        </w:r>
      </w:hyperlink>
      <w:r w:rsidR="00D042E3">
        <w:t xml:space="preserve"> (дата опубликования: 13.04.2019).</w:t>
      </w:r>
    </w:p>
  </w:footnote>
  <w:footnote w:id="4">
    <w:p w:rsidR="00B45A8D" w:rsidRDefault="00B45A8D">
      <w:pPr>
        <w:pStyle w:val="aa"/>
      </w:pPr>
      <w:r>
        <w:rPr>
          <w:rStyle w:val="ac"/>
        </w:rPr>
        <w:footnoteRef/>
      </w:r>
      <w:r>
        <w:t xml:space="preserve"> </w:t>
      </w:r>
      <w:proofErr w:type="spellStart"/>
      <w:r w:rsidR="009440FB">
        <w:t>Буренков</w:t>
      </w:r>
      <w:proofErr w:type="spellEnd"/>
      <w:r w:rsidR="009440FB">
        <w:t xml:space="preserve"> А.В. </w:t>
      </w:r>
      <w:r w:rsidR="009440FB" w:rsidRPr="00DD2456">
        <w:rPr>
          <w:rFonts w:cs="Times New Roman"/>
          <w:szCs w:val="28"/>
        </w:rPr>
        <w:t>Творческое наследие Н.Я. Данилевского и</w:t>
      </w:r>
      <w:r w:rsidR="009440FB">
        <w:rPr>
          <w:rFonts w:cs="Times New Roman"/>
          <w:szCs w:val="28"/>
        </w:rPr>
        <w:t xml:space="preserve"> </w:t>
      </w:r>
      <w:r w:rsidR="009440FB" w:rsidRPr="00DD2456">
        <w:rPr>
          <w:rFonts w:cs="Times New Roman"/>
          <w:szCs w:val="28"/>
        </w:rPr>
        <w:t>задачи России в XXI веке</w:t>
      </w:r>
      <w:r w:rsidR="009440FB">
        <w:rPr>
          <w:rFonts w:cs="Times New Roman"/>
          <w:szCs w:val="28"/>
        </w:rPr>
        <w:t xml:space="preserve"> (версия 2019 г.) </w:t>
      </w:r>
      <w:r w:rsidR="009440FB">
        <w:t>// Сайт е</w:t>
      </w:r>
      <w:r w:rsidR="009440FB" w:rsidRPr="00D042E3">
        <w:t>жемесячн</w:t>
      </w:r>
      <w:r w:rsidR="009440FB">
        <w:t>ого</w:t>
      </w:r>
      <w:r w:rsidR="009440FB" w:rsidRPr="00D042E3">
        <w:t xml:space="preserve"> общественно-политическ</w:t>
      </w:r>
      <w:r w:rsidR="009440FB">
        <w:t xml:space="preserve">ого журнала «Гражданина-Созидателя». </w:t>
      </w:r>
      <w:r w:rsidR="009440FB">
        <w:rPr>
          <w:lang w:val="en-US"/>
        </w:rPr>
        <w:t>URL</w:t>
      </w:r>
      <w:r w:rsidR="009440FB" w:rsidRPr="00D042E3">
        <w:t>:</w:t>
      </w:r>
      <w:r w:rsidR="009440FB">
        <w:t xml:space="preserve"> </w:t>
      </w:r>
      <w:hyperlink r:id="rId4" w:history="1">
        <w:r w:rsidR="009440FB" w:rsidRPr="001172B9">
          <w:rPr>
            <w:rStyle w:val="a4"/>
          </w:rPr>
          <w:t>http://www.gr-sozidatel.ru/articles/2-165.html</w:t>
        </w:r>
      </w:hyperlink>
      <w:r w:rsidR="009440FB">
        <w:t xml:space="preserve"> (дата опубликования: 31.03.2019).</w:t>
      </w:r>
    </w:p>
  </w:footnote>
  <w:footnote w:id="5">
    <w:p w:rsidR="00B45A8D" w:rsidRPr="009440FB" w:rsidRDefault="00B45A8D">
      <w:pPr>
        <w:pStyle w:val="aa"/>
      </w:pPr>
      <w:r>
        <w:rPr>
          <w:rStyle w:val="ac"/>
        </w:rPr>
        <w:footnoteRef/>
      </w:r>
      <w:r>
        <w:t xml:space="preserve"> </w:t>
      </w:r>
      <w:proofErr w:type="spellStart"/>
      <w:r w:rsidR="009440FB">
        <w:t>Буренков</w:t>
      </w:r>
      <w:proofErr w:type="spellEnd"/>
      <w:r w:rsidR="009440FB">
        <w:t xml:space="preserve"> А.В. </w:t>
      </w:r>
      <w:r w:rsidR="009440FB" w:rsidRPr="00DD2456">
        <w:rPr>
          <w:rFonts w:cs="Times New Roman"/>
          <w:szCs w:val="28"/>
        </w:rPr>
        <w:t>Творческое наследие Н.Я. Данилевского и</w:t>
      </w:r>
      <w:r w:rsidR="009440FB">
        <w:rPr>
          <w:rFonts w:cs="Times New Roman"/>
          <w:szCs w:val="28"/>
        </w:rPr>
        <w:t xml:space="preserve"> </w:t>
      </w:r>
      <w:r w:rsidR="009440FB" w:rsidRPr="00DD2456">
        <w:rPr>
          <w:rFonts w:cs="Times New Roman"/>
          <w:szCs w:val="28"/>
        </w:rPr>
        <w:t>задачи России в XXI веке</w:t>
      </w:r>
      <w:r w:rsidR="009440FB">
        <w:rPr>
          <w:rFonts w:cs="Times New Roman"/>
          <w:szCs w:val="28"/>
        </w:rPr>
        <w:t xml:space="preserve"> (версия 2019 г.) </w:t>
      </w:r>
      <w:r w:rsidR="009440FB">
        <w:t xml:space="preserve">// Сайт Института русско-славянских исследований имени Н.Я. Данилевского. </w:t>
      </w:r>
      <w:r w:rsidR="009440FB">
        <w:rPr>
          <w:lang w:val="en-US"/>
        </w:rPr>
        <w:t>URL</w:t>
      </w:r>
      <w:r w:rsidR="009440FB" w:rsidRPr="009440FB">
        <w:t xml:space="preserve">: </w:t>
      </w:r>
      <w:hyperlink r:id="rId5" w:history="1">
        <w:r w:rsidR="009440FB" w:rsidRPr="001172B9">
          <w:rPr>
            <w:rStyle w:val="a4"/>
            <w:lang w:val="en-US"/>
          </w:rPr>
          <w:t>http</w:t>
        </w:r>
        <w:r w:rsidR="009440FB" w:rsidRPr="009440FB">
          <w:rPr>
            <w:rStyle w:val="a4"/>
          </w:rPr>
          <w:t>://</w:t>
        </w:r>
        <w:proofErr w:type="spellStart"/>
        <w:r w:rsidR="009440FB" w:rsidRPr="001172B9">
          <w:rPr>
            <w:rStyle w:val="a4"/>
            <w:lang w:val="en-US"/>
          </w:rPr>
          <w:t>danilevsky</w:t>
        </w:r>
        <w:proofErr w:type="spellEnd"/>
        <w:r w:rsidR="009440FB" w:rsidRPr="009440FB">
          <w:rPr>
            <w:rStyle w:val="a4"/>
          </w:rPr>
          <w:t>.</w:t>
        </w:r>
        <w:proofErr w:type="spellStart"/>
        <w:r w:rsidR="009440FB" w:rsidRPr="001172B9">
          <w:rPr>
            <w:rStyle w:val="a4"/>
            <w:lang w:val="en-US"/>
          </w:rPr>
          <w:t>ru</w:t>
        </w:r>
        <w:proofErr w:type="spellEnd"/>
        <w:r w:rsidR="009440FB" w:rsidRPr="009440FB">
          <w:rPr>
            <w:rStyle w:val="a4"/>
          </w:rPr>
          <w:t>/</w:t>
        </w:r>
        <w:proofErr w:type="spellStart"/>
        <w:r w:rsidR="009440FB" w:rsidRPr="001172B9">
          <w:rPr>
            <w:rStyle w:val="a4"/>
            <w:lang w:val="en-US"/>
          </w:rPr>
          <w:t>trudyi</w:t>
        </w:r>
        <w:proofErr w:type="spellEnd"/>
        <w:r w:rsidR="009440FB" w:rsidRPr="009440FB">
          <w:rPr>
            <w:rStyle w:val="a4"/>
          </w:rPr>
          <w:t>-</w:t>
        </w:r>
        <w:proofErr w:type="spellStart"/>
        <w:r w:rsidR="009440FB" w:rsidRPr="001172B9">
          <w:rPr>
            <w:rStyle w:val="a4"/>
            <w:lang w:val="en-US"/>
          </w:rPr>
          <w:t>irsi</w:t>
        </w:r>
        <w:proofErr w:type="spellEnd"/>
        <w:r w:rsidR="009440FB" w:rsidRPr="009440FB">
          <w:rPr>
            <w:rStyle w:val="a4"/>
          </w:rPr>
          <w:t>/</w:t>
        </w:r>
        <w:proofErr w:type="spellStart"/>
        <w:r w:rsidR="009440FB" w:rsidRPr="001172B9">
          <w:rPr>
            <w:rStyle w:val="a4"/>
            <w:lang w:val="en-US"/>
          </w:rPr>
          <w:t>tvorcheskoe</w:t>
        </w:r>
        <w:proofErr w:type="spellEnd"/>
        <w:r w:rsidR="009440FB" w:rsidRPr="009440FB">
          <w:rPr>
            <w:rStyle w:val="a4"/>
          </w:rPr>
          <w:t>-</w:t>
        </w:r>
        <w:proofErr w:type="spellStart"/>
        <w:r w:rsidR="009440FB" w:rsidRPr="001172B9">
          <w:rPr>
            <w:rStyle w:val="a4"/>
            <w:lang w:val="en-US"/>
          </w:rPr>
          <w:t>nasledie</w:t>
        </w:r>
        <w:proofErr w:type="spellEnd"/>
        <w:r w:rsidR="009440FB" w:rsidRPr="009440FB">
          <w:rPr>
            <w:rStyle w:val="a4"/>
          </w:rPr>
          <w:t>-</w:t>
        </w:r>
        <w:r w:rsidR="009440FB" w:rsidRPr="001172B9">
          <w:rPr>
            <w:rStyle w:val="a4"/>
            <w:lang w:val="en-US"/>
          </w:rPr>
          <w:t>n</w:t>
        </w:r>
        <w:r w:rsidR="009440FB" w:rsidRPr="009440FB">
          <w:rPr>
            <w:rStyle w:val="a4"/>
          </w:rPr>
          <w:t>-</w:t>
        </w:r>
        <w:proofErr w:type="spellStart"/>
        <w:r w:rsidR="009440FB" w:rsidRPr="001172B9">
          <w:rPr>
            <w:rStyle w:val="a4"/>
            <w:lang w:val="en-US"/>
          </w:rPr>
          <w:t>ya</w:t>
        </w:r>
        <w:proofErr w:type="spellEnd"/>
        <w:r w:rsidR="009440FB" w:rsidRPr="009440FB">
          <w:rPr>
            <w:rStyle w:val="a4"/>
          </w:rPr>
          <w:t>-</w:t>
        </w:r>
        <w:proofErr w:type="spellStart"/>
        <w:r w:rsidR="009440FB" w:rsidRPr="001172B9">
          <w:rPr>
            <w:rStyle w:val="a4"/>
            <w:lang w:val="en-US"/>
          </w:rPr>
          <w:t>danilevskogo</w:t>
        </w:r>
        <w:proofErr w:type="spellEnd"/>
        <w:r w:rsidR="009440FB" w:rsidRPr="009440FB">
          <w:rPr>
            <w:rStyle w:val="a4"/>
          </w:rPr>
          <w:t>-</w:t>
        </w:r>
        <w:proofErr w:type="spellStart"/>
        <w:r w:rsidR="009440FB" w:rsidRPr="001172B9">
          <w:rPr>
            <w:rStyle w:val="a4"/>
            <w:lang w:val="en-US"/>
          </w:rPr>
          <w:t>i</w:t>
        </w:r>
        <w:proofErr w:type="spellEnd"/>
        <w:r w:rsidR="009440FB" w:rsidRPr="009440FB">
          <w:rPr>
            <w:rStyle w:val="a4"/>
          </w:rPr>
          <w:t>-</w:t>
        </w:r>
        <w:proofErr w:type="spellStart"/>
        <w:r w:rsidR="009440FB" w:rsidRPr="001172B9">
          <w:rPr>
            <w:rStyle w:val="a4"/>
            <w:lang w:val="en-US"/>
          </w:rPr>
          <w:t>zadachi</w:t>
        </w:r>
        <w:proofErr w:type="spellEnd"/>
        <w:r w:rsidR="009440FB" w:rsidRPr="009440FB">
          <w:rPr>
            <w:rStyle w:val="a4"/>
          </w:rPr>
          <w:t>-</w:t>
        </w:r>
        <w:proofErr w:type="spellStart"/>
        <w:r w:rsidR="009440FB" w:rsidRPr="001172B9">
          <w:rPr>
            <w:rStyle w:val="a4"/>
            <w:lang w:val="en-US"/>
          </w:rPr>
          <w:t>rossii</w:t>
        </w:r>
        <w:proofErr w:type="spellEnd"/>
        <w:r w:rsidR="009440FB" w:rsidRPr="009440FB">
          <w:rPr>
            <w:rStyle w:val="a4"/>
          </w:rPr>
          <w:t>-</w:t>
        </w:r>
        <w:r w:rsidR="009440FB" w:rsidRPr="001172B9">
          <w:rPr>
            <w:rStyle w:val="a4"/>
            <w:lang w:val="en-US"/>
          </w:rPr>
          <w:t>v</w:t>
        </w:r>
        <w:r w:rsidR="009440FB" w:rsidRPr="009440FB">
          <w:rPr>
            <w:rStyle w:val="a4"/>
          </w:rPr>
          <w:t>-</w:t>
        </w:r>
        <w:r w:rsidR="009440FB" w:rsidRPr="001172B9">
          <w:rPr>
            <w:rStyle w:val="a4"/>
            <w:lang w:val="en-US"/>
          </w:rPr>
          <w:t>xxi</w:t>
        </w:r>
        <w:r w:rsidR="009440FB" w:rsidRPr="009440FB">
          <w:rPr>
            <w:rStyle w:val="a4"/>
          </w:rPr>
          <w:t>-</w:t>
        </w:r>
        <w:proofErr w:type="spellStart"/>
        <w:r w:rsidR="009440FB" w:rsidRPr="001172B9">
          <w:rPr>
            <w:rStyle w:val="a4"/>
            <w:lang w:val="en-US"/>
          </w:rPr>
          <w:t>veke</w:t>
        </w:r>
        <w:proofErr w:type="spellEnd"/>
        <w:r w:rsidR="009440FB" w:rsidRPr="009440FB">
          <w:rPr>
            <w:rStyle w:val="a4"/>
          </w:rPr>
          <w:t>-2/</w:t>
        </w:r>
      </w:hyperlink>
      <w:r w:rsidR="009440FB">
        <w:t xml:space="preserve"> (дата обр</w:t>
      </w:r>
      <w:r w:rsidR="009440FB">
        <w:t>а</w:t>
      </w:r>
      <w:r w:rsidR="009440FB">
        <w:t>щения: 14.04.2019).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84"/>
    <w:rsid w:val="00003184"/>
    <w:rsid w:val="00011A2F"/>
    <w:rsid w:val="001E146B"/>
    <w:rsid w:val="001E59F6"/>
    <w:rsid w:val="00212ACF"/>
    <w:rsid w:val="00396107"/>
    <w:rsid w:val="003A6F22"/>
    <w:rsid w:val="004335B4"/>
    <w:rsid w:val="004C6B48"/>
    <w:rsid w:val="00715227"/>
    <w:rsid w:val="0071553C"/>
    <w:rsid w:val="00914130"/>
    <w:rsid w:val="009440FB"/>
    <w:rsid w:val="009B1F48"/>
    <w:rsid w:val="00AE6BB3"/>
    <w:rsid w:val="00B45A8D"/>
    <w:rsid w:val="00BC47A2"/>
    <w:rsid w:val="00CA4EE3"/>
    <w:rsid w:val="00CB3610"/>
    <w:rsid w:val="00CB78C4"/>
    <w:rsid w:val="00D0119D"/>
    <w:rsid w:val="00D04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59F6"/>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E59F6"/>
    <w:rPr>
      <w:i/>
      <w:iCs/>
    </w:rPr>
  </w:style>
  <w:style w:type="character" w:styleId="a4">
    <w:name w:val="Hyperlink"/>
    <w:basedOn w:val="a0"/>
    <w:uiPriority w:val="99"/>
    <w:unhideWhenUsed/>
    <w:rsid w:val="001E59F6"/>
    <w:rPr>
      <w:color w:val="0000FF"/>
      <w:u w:val="single"/>
    </w:rPr>
  </w:style>
  <w:style w:type="character" w:customStyle="1" w:styleId="articlecopy">
    <w:name w:val="article_copy"/>
    <w:basedOn w:val="a0"/>
    <w:rsid w:val="001E59F6"/>
  </w:style>
  <w:style w:type="character" w:customStyle="1" w:styleId="author">
    <w:name w:val="author"/>
    <w:basedOn w:val="a0"/>
    <w:rsid w:val="001E59F6"/>
  </w:style>
  <w:style w:type="character" w:customStyle="1" w:styleId="20">
    <w:name w:val="Заголовок 2 Знак"/>
    <w:basedOn w:val="a0"/>
    <w:link w:val="2"/>
    <w:uiPriority w:val="9"/>
    <w:rsid w:val="001E59F6"/>
    <w:rPr>
      <w:rFonts w:eastAsia="Times New Roman" w:cs="Times New Roman"/>
      <w:b/>
      <w:bCs/>
      <w:sz w:val="36"/>
      <w:szCs w:val="36"/>
      <w:lang w:eastAsia="ru-RU"/>
    </w:rPr>
  </w:style>
  <w:style w:type="paragraph" w:styleId="a5">
    <w:name w:val="header"/>
    <w:basedOn w:val="a"/>
    <w:link w:val="a6"/>
    <w:uiPriority w:val="99"/>
    <w:unhideWhenUsed/>
    <w:rsid w:val="00AE6BB3"/>
    <w:pPr>
      <w:tabs>
        <w:tab w:val="center" w:pos="4677"/>
        <w:tab w:val="right" w:pos="9355"/>
      </w:tabs>
    </w:pPr>
  </w:style>
  <w:style w:type="character" w:customStyle="1" w:styleId="a6">
    <w:name w:val="Верхний колонтитул Знак"/>
    <w:basedOn w:val="a0"/>
    <w:link w:val="a5"/>
    <w:uiPriority w:val="99"/>
    <w:rsid w:val="00AE6BB3"/>
  </w:style>
  <w:style w:type="paragraph" w:styleId="a7">
    <w:name w:val="footer"/>
    <w:basedOn w:val="a"/>
    <w:link w:val="a8"/>
    <w:uiPriority w:val="99"/>
    <w:unhideWhenUsed/>
    <w:rsid w:val="00AE6BB3"/>
    <w:pPr>
      <w:tabs>
        <w:tab w:val="center" w:pos="4677"/>
        <w:tab w:val="right" w:pos="9355"/>
      </w:tabs>
    </w:pPr>
  </w:style>
  <w:style w:type="character" w:customStyle="1" w:styleId="a8">
    <w:name w:val="Нижний колонтитул Знак"/>
    <w:basedOn w:val="a0"/>
    <w:link w:val="a7"/>
    <w:uiPriority w:val="99"/>
    <w:rsid w:val="00AE6BB3"/>
  </w:style>
  <w:style w:type="character" w:styleId="a9">
    <w:name w:val="FollowedHyperlink"/>
    <w:basedOn w:val="a0"/>
    <w:uiPriority w:val="99"/>
    <w:semiHidden/>
    <w:unhideWhenUsed/>
    <w:rsid w:val="00715227"/>
    <w:rPr>
      <w:color w:val="800080" w:themeColor="followedHyperlink"/>
      <w:u w:val="single"/>
    </w:rPr>
  </w:style>
  <w:style w:type="paragraph" w:styleId="aa">
    <w:name w:val="footnote text"/>
    <w:basedOn w:val="a"/>
    <w:link w:val="ab"/>
    <w:uiPriority w:val="99"/>
    <w:semiHidden/>
    <w:unhideWhenUsed/>
    <w:rsid w:val="00B45A8D"/>
    <w:rPr>
      <w:sz w:val="20"/>
      <w:szCs w:val="20"/>
    </w:rPr>
  </w:style>
  <w:style w:type="character" w:customStyle="1" w:styleId="ab">
    <w:name w:val="Текст сноски Знак"/>
    <w:basedOn w:val="a0"/>
    <w:link w:val="aa"/>
    <w:uiPriority w:val="99"/>
    <w:semiHidden/>
    <w:rsid w:val="00B45A8D"/>
    <w:rPr>
      <w:sz w:val="20"/>
      <w:szCs w:val="20"/>
    </w:rPr>
  </w:style>
  <w:style w:type="character" w:styleId="ac">
    <w:name w:val="footnote reference"/>
    <w:basedOn w:val="a0"/>
    <w:uiPriority w:val="99"/>
    <w:semiHidden/>
    <w:unhideWhenUsed/>
    <w:rsid w:val="00B45A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59F6"/>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E59F6"/>
    <w:rPr>
      <w:i/>
      <w:iCs/>
    </w:rPr>
  </w:style>
  <w:style w:type="character" w:styleId="a4">
    <w:name w:val="Hyperlink"/>
    <w:basedOn w:val="a0"/>
    <w:uiPriority w:val="99"/>
    <w:unhideWhenUsed/>
    <w:rsid w:val="001E59F6"/>
    <w:rPr>
      <w:color w:val="0000FF"/>
      <w:u w:val="single"/>
    </w:rPr>
  </w:style>
  <w:style w:type="character" w:customStyle="1" w:styleId="articlecopy">
    <w:name w:val="article_copy"/>
    <w:basedOn w:val="a0"/>
    <w:rsid w:val="001E59F6"/>
  </w:style>
  <w:style w:type="character" w:customStyle="1" w:styleId="author">
    <w:name w:val="author"/>
    <w:basedOn w:val="a0"/>
    <w:rsid w:val="001E59F6"/>
  </w:style>
  <w:style w:type="character" w:customStyle="1" w:styleId="20">
    <w:name w:val="Заголовок 2 Знак"/>
    <w:basedOn w:val="a0"/>
    <w:link w:val="2"/>
    <w:uiPriority w:val="9"/>
    <w:rsid w:val="001E59F6"/>
    <w:rPr>
      <w:rFonts w:eastAsia="Times New Roman" w:cs="Times New Roman"/>
      <w:b/>
      <w:bCs/>
      <w:sz w:val="36"/>
      <w:szCs w:val="36"/>
      <w:lang w:eastAsia="ru-RU"/>
    </w:rPr>
  </w:style>
  <w:style w:type="paragraph" w:styleId="a5">
    <w:name w:val="header"/>
    <w:basedOn w:val="a"/>
    <w:link w:val="a6"/>
    <w:uiPriority w:val="99"/>
    <w:unhideWhenUsed/>
    <w:rsid w:val="00AE6BB3"/>
    <w:pPr>
      <w:tabs>
        <w:tab w:val="center" w:pos="4677"/>
        <w:tab w:val="right" w:pos="9355"/>
      </w:tabs>
    </w:pPr>
  </w:style>
  <w:style w:type="character" w:customStyle="1" w:styleId="a6">
    <w:name w:val="Верхний колонтитул Знак"/>
    <w:basedOn w:val="a0"/>
    <w:link w:val="a5"/>
    <w:uiPriority w:val="99"/>
    <w:rsid w:val="00AE6BB3"/>
  </w:style>
  <w:style w:type="paragraph" w:styleId="a7">
    <w:name w:val="footer"/>
    <w:basedOn w:val="a"/>
    <w:link w:val="a8"/>
    <w:uiPriority w:val="99"/>
    <w:unhideWhenUsed/>
    <w:rsid w:val="00AE6BB3"/>
    <w:pPr>
      <w:tabs>
        <w:tab w:val="center" w:pos="4677"/>
        <w:tab w:val="right" w:pos="9355"/>
      </w:tabs>
    </w:pPr>
  </w:style>
  <w:style w:type="character" w:customStyle="1" w:styleId="a8">
    <w:name w:val="Нижний колонтитул Знак"/>
    <w:basedOn w:val="a0"/>
    <w:link w:val="a7"/>
    <w:uiPriority w:val="99"/>
    <w:rsid w:val="00AE6BB3"/>
  </w:style>
  <w:style w:type="character" w:styleId="a9">
    <w:name w:val="FollowedHyperlink"/>
    <w:basedOn w:val="a0"/>
    <w:uiPriority w:val="99"/>
    <w:semiHidden/>
    <w:unhideWhenUsed/>
    <w:rsid w:val="00715227"/>
    <w:rPr>
      <w:color w:val="800080" w:themeColor="followedHyperlink"/>
      <w:u w:val="single"/>
    </w:rPr>
  </w:style>
  <w:style w:type="paragraph" w:styleId="aa">
    <w:name w:val="footnote text"/>
    <w:basedOn w:val="a"/>
    <w:link w:val="ab"/>
    <w:uiPriority w:val="99"/>
    <w:semiHidden/>
    <w:unhideWhenUsed/>
    <w:rsid w:val="00B45A8D"/>
    <w:rPr>
      <w:sz w:val="20"/>
      <w:szCs w:val="20"/>
    </w:rPr>
  </w:style>
  <w:style w:type="character" w:customStyle="1" w:styleId="ab">
    <w:name w:val="Текст сноски Знак"/>
    <w:basedOn w:val="a0"/>
    <w:link w:val="aa"/>
    <w:uiPriority w:val="99"/>
    <w:semiHidden/>
    <w:rsid w:val="00B45A8D"/>
    <w:rPr>
      <w:sz w:val="20"/>
      <w:szCs w:val="20"/>
    </w:rPr>
  </w:style>
  <w:style w:type="character" w:styleId="ac">
    <w:name w:val="footnote reference"/>
    <w:basedOn w:val="a0"/>
    <w:uiPriority w:val="99"/>
    <w:semiHidden/>
    <w:unhideWhenUsed/>
    <w:rsid w:val="00B45A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1448">
      <w:bodyDiv w:val="1"/>
      <w:marLeft w:val="0"/>
      <w:marRight w:val="0"/>
      <w:marTop w:val="0"/>
      <w:marBottom w:val="0"/>
      <w:divBdr>
        <w:top w:val="none" w:sz="0" w:space="0" w:color="auto"/>
        <w:left w:val="none" w:sz="0" w:space="0" w:color="auto"/>
        <w:bottom w:val="none" w:sz="0" w:space="0" w:color="auto"/>
        <w:right w:val="none" w:sz="0" w:space="0" w:color="auto"/>
      </w:divBdr>
    </w:div>
    <w:div w:id="964386904">
      <w:bodyDiv w:val="1"/>
      <w:marLeft w:val="0"/>
      <w:marRight w:val="0"/>
      <w:marTop w:val="0"/>
      <w:marBottom w:val="0"/>
      <w:divBdr>
        <w:top w:val="none" w:sz="0" w:space="0" w:color="auto"/>
        <w:left w:val="none" w:sz="0" w:space="0" w:color="auto"/>
        <w:bottom w:val="none" w:sz="0" w:space="0" w:color="auto"/>
        <w:right w:val="none" w:sz="0" w:space="0" w:color="auto"/>
      </w:divBdr>
      <w:divsChild>
        <w:div w:id="9834642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r-sozidatel.ru/articles/stal-izvesten-sostav-vrns.html" TargetMode="External"/><Relationship Id="rId2" Type="http://schemas.openxmlformats.org/officeDocument/2006/relationships/hyperlink" Target="http://danilevsky.ru/trudyi-irsi/vozmozhnosti-ispolzovaniya-zhitiy-novomuchenikov-i-ispovednikov-tserkvi-russkoy-v-izuchenii-istorii-rossii-i-v-literaturnom-tvorchestve/" TargetMode="External"/><Relationship Id="rId1" Type="http://schemas.openxmlformats.org/officeDocument/2006/relationships/hyperlink" Target="http://danilevsky.ru/trudyi-irsi/sravnitelnyiy-analiz-predvideniya-budushhego-rossii-novomuchenikami-rpts/" TargetMode="External"/><Relationship Id="rId5" Type="http://schemas.openxmlformats.org/officeDocument/2006/relationships/hyperlink" Target="http://danilevsky.ru/trudyi-irsi/tvorcheskoe-nasledie-n-ya-danilevskogo-i-zadachi-rossii-v-xxi-veke-2/" TargetMode="External"/><Relationship Id="rId4" Type="http://schemas.openxmlformats.org/officeDocument/2006/relationships/hyperlink" Target="http://www.gr-sozidatel.ru/articles/2-1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7FFA-3491-4480-B223-5BECEA77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2019-04-15T07:34:00Z</dcterms:created>
  <dcterms:modified xsi:type="dcterms:W3CDTF">2019-04-15T09:32:00Z</dcterms:modified>
</cp:coreProperties>
</file>