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20" w:rsidRPr="00E62E41" w:rsidRDefault="00CB3A58" w:rsidP="00C1189C">
      <w:pPr>
        <w:spacing w:after="0" w:line="240" w:lineRule="auto"/>
        <w:jc w:val="center"/>
        <w:rPr>
          <w:rFonts w:ascii="Times New Roman" w:eastAsia="Times New Roman" w:hAnsi="Times New Roman" w:cs="Times New Roman"/>
          <w:b/>
          <w:bCs/>
          <w:color w:val="000000"/>
          <w:kern w:val="36"/>
          <w:sz w:val="28"/>
          <w:szCs w:val="28"/>
          <w:lang w:eastAsia="ru-RU"/>
        </w:rPr>
      </w:pPr>
      <w:r w:rsidRPr="00E62E41">
        <w:rPr>
          <w:rFonts w:ascii="Times New Roman" w:eastAsia="Times New Roman" w:hAnsi="Times New Roman" w:cs="Times New Roman"/>
          <w:b/>
          <w:bCs/>
          <w:color w:val="000000"/>
          <w:kern w:val="36"/>
          <w:sz w:val="28"/>
          <w:szCs w:val="28"/>
          <w:lang w:eastAsia="ru-RU"/>
        </w:rPr>
        <w:t>Данилевский</w:t>
      </w:r>
      <w:r w:rsidR="00593420" w:rsidRPr="00E62E41">
        <w:rPr>
          <w:rFonts w:ascii="Times New Roman" w:eastAsia="Times New Roman" w:hAnsi="Times New Roman" w:cs="Times New Roman"/>
          <w:b/>
          <w:bCs/>
          <w:color w:val="000000"/>
          <w:kern w:val="36"/>
          <w:sz w:val="28"/>
          <w:szCs w:val="28"/>
          <w:lang w:eastAsia="ru-RU"/>
        </w:rPr>
        <w:t xml:space="preserve"> Н.Я.</w:t>
      </w:r>
    </w:p>
    <w:p w:rsidR="00593420" w:rsidRPr="00E62E41" w:rsidRDefault="00593420" w:rsidP="00C1189C">
      <w:pPr>
        <w:spacing w:after="0" w:line="240" w:lineRule="auto"/>
        <w:jc w:val="center"/>
        <w:rPr>
          <w:rFonts w:ascii="Times New Roman" w:eastAsia="Times New Roman" w:hAnsi="Times New Roman" w:cs="Times New Roman"/>
          <w:b/>
          <w:bCs/>
          <w:color w:val="000000"/>
          <w:kern w:val="36"/>
          <w:sz w:val="28"/>
          <w:szCs w:val="28"/>
          <w:lang w:eastAsia="ru-RU"/>
        </w:rPr>
      </w:pPr>
    </w:p>
    <w:p w:rsidR="00E03617" w:rsidRDefault="00313661" w:rsidP="00C1189C">
      <w:pPr>
        <w:spacing w:after="0" w:line="240" w:lineRule="auto"/>
        <w:jc w:val="center"/>
        <w:rPr>
          <w:rFonts w:ascii="Times New Roman" w:eastAsia="Times New Roman" w:hAnsi="Times New Roman" w:cs="Times New Roman"/>
          <w:b/>
          <w:bCs/>
          <w:color w:val="000000"/>
          <w:kern w:val="36"/>
          <w:sz w:val="28"/>
          <w:szCs w:val="28"/>
          <w:lang w:eastAsia="ru-RU"/>
        </w:rPr>
      </w:pPr>
      <w:r w:rsidRPr="00E62E41">
        <w:rPr>
          <w:rFonts w:ascii="Times New Roman" w:eastAsia="Times New Roman" w:hAnsi="Times New Roman" w:cs="Times New Roman"/>
          <w:b/>
          <w:bCs/>
          <w:color w:val="000000"/>
          <w:kern w:val="36"/>
          <w:sz w:val="28"/>
          <w:szCs w:val="28"/>
          <w:lang w:eastAsia="ru-RU"/>
        </w:rPr>
        <w:t xml:space="preserve">НЕСКОЛЬКО СЛОВ ПО ПОВОДУ </w:t>
      </w:r>
    </w:p>
    <w:p w:rsidR="00E03617" w:rsidRDefault="00313661" w:rsidP="00C1189C">
      <w:pPr>
        <w:spacing w:after="0" w:line="240" w:lineRule="auto"/>
        <w:jc w:val="center"/>
        <w:rPr>
          <w:rFonts w:ascii="Times New Roman" w:eastAsia="Times New Roman" w:hAnsi="Times New Roman" w:cs="Times New Roman"/>
          <w:b/>
          <w:bCs/>
          <w:color w:val="000000"/>
          <w:kern w:val="36"/>
          <w:sz w:val="28"/>
          <w:szCs w:val="28"/>
          <w:lang w:eastAsia="ru-RU"/>
        </w:rPr>
      </w:pPr>
      <w:r w:rsidRPr="00E62E41">
        <w:rPr>
          <w:rFonts w:ascii="Times New Roman" w:eastAsia="Times New Roman" w:hAnsi="Times New Roman" w:cs="Times New Roman"/>
          <w:b/>
          <w:bCs/>
          <w:color w:val="000000"/>
          <w:kern w:val="36"/>
          <w:sz w:val="28"/>
          <w:szCs w:val="28"/>
          <w:lang w:eastAsia="ru-RU"/>
        </w:rPr>
        <w:t xml:space="preserve">КОНСТИТУЦИОННЫХ ВОЖДЕЛЕНИЙ </w:t>
      </w:r>
    </w:p>
    <w:p w:rsidR="00783D34" w:rsidRPr="00E62E41" w:rsidRDefault="00313661" w:rsidP="00C1189C">
      <w:pPr>
        <w:spacing w:after="0" w:line="240" w:lineRule="auto"/>
        <w:jc w:val="center"/>
        <w:rPr>
          <w:rFonts w:ascii="Times New Roman" w:eastAsia="Times New Roman" w:hAnsi="Times New Roman" w:cs="Times New Roman"/>
          <w:b/>
          <w:bCs/>
          <w:color w:val="000000"/>
          <w:kern w:val="36"/>
          <w:sz w:val="28"/>
          <w:szCs w:val="28"/>
          <w:lang w:eastAsia="ru-RU"/>
        </w:rPr>
      </w:pPr>
      <w:r w:rsidRPr="00E62E41">
        <w:rPr>
          <w:rFonts w:ascii="Times New Roman" w:eastAsia="Times New Roman" w:hAnsi="Times New Roman" w:cs="Times New Roman"/>
          <w:b/>
          <w:bCs/>
          <w:color w:val="000000"/>
          <w:kern w:val="36"/>
          <w:sz w:val="28"/>
          <w:szCs w:val="28"/>
          <w:lang w:eastAsia="ru-RU"/>
        </w:rPr>
        <w:t>НАШЕЙ «ЛИБЕРАЛЬНОЙ ПРЕССЫ»</w:t>
      </w:r>
    </w:p>
    <w:p w:rsidR="00313661" w:rsidRPr="00E62E41" w:rsidRDefault="00313661" w:rsidP="00C1189C">
      <w:pPr>
        <w:spacing w:after="0" w:line="240" w:lineRule="auto"/>
        <w:jc w:val="center"/>
        <w:rPr>
          <w:rFonts w:ascii="Times New Roman" w:eastAsia="Times New Roman" w:hAnsi="Times New Roman" w:cs="Times New Roman"/>
          <w:b/>
          <w:bCs/>
          <w:color w:val="000000"/>
          <w:kern w:val="36"/>
          <w:sz w:val="28"/>
          <w:szCs w:val="28"/>
          <w:lang w:eastAsia="ru-RU"/>
        </w:rPr>
      </w:pPr>
    </w:p>
    <w:p w:rsidR="00082C71" w:rsidRPr="00E62E41" w:rsidRDefault="00783D34" w:rsidP="00C1189C">
      <w:pPr>
        <w:spacing w:after="0" w:line="240" w:lineRule="auto"/>
        <w:jc w:val="center"/>
        <w:rPr>
          <w:rFonts w:ascii="Times New Roman" w:eastAsia="Times New Roman" w:hAnsi="Times New Roman" w:cs="Times New Roman"/>
          <w:bCs/>
          <w:color w:val="000000"/>
          <w:kern w:val="36"/>
          <w:sz w:val="28"/>
          <w:szCs w:val="28"/>
          <w:lang w:eastAsia="ru-RU"/>
        </w:rPr>
      </w:pPr>
      <w:proofErr w:type="gramStart"/>
      <w:r w:rsidRPr="00E62E41">
        <w:rPr>
          <w:rFonts w:ascii="Times New Roman" w:eastAsia="Times New Roman" w:hAnsi="Times New Roman" w:cs="Times New Roman"/>
          <w:bCs/>
          <w:color w:val="000000"/>
          <w:kern w:val="36"/>
          <w:sz w:val="28"/>
          <w:szCs w:val="28"/>
          <w:lang w:eastAsia="ru-RU"/>
        </w:rPr>
        <w:t>(</w:t>
      </w:r>
      <w:proofErr w:type="spellStart"/>
      <w:r w:rsidRPr="00E62E41">
        <w:rPr>
          <w:rFonts w:ascii="Times New Roman" w:eastAsia="Times New Roman" w:hAnsi="Times New Roman" w:cs="Times New Roman"/>
          <w:bCs/>
          <w:i/>
          <w:color w:val="000000"/>
          <w:kern w:val="36"/>
          <w:sz w:val="28"/>
          <w:szCs w:val="28"/>
          <w:lang w:eastAsia="ru-RU"/>
        </w:rPr>
        <w:t>Моск</w:t>
      </w:r>
      <w:proofErr w:type="spellEnd"/>
      <w:r w:rsidRPr="00E62E41">
        <w:rPr>
          <w:rFonts w:ascii="Times New Roman" w:eastAsia="Times New Roman" w:hAnsi="Times New Roman" w:cs="Times New Roman"/>
          <w:bCs/>
          <w:i/>
          <w:color w:val="000000"/>
          <w:kern w:val="36"/>
          <w:sz w:val="28"/>
          <w:szCs w:val="28"/>
          <w:lang w:eastAsia="ru-RU"/>
        </w:rPr>
        <w:t>.</w:t>
      </w:r>
      <w:proofErr w:type="gramEnd"/>
      <w:r w:rsidRPr="00E62E41">
        <w:rPr>
          <w:rFonts w:ascii="Times New Roman" w:eastAsia="Times New Roman" w:hAnsi="Times New Roman" w:cs="Times New Roman"/>
          <w:bCs/>
          <w:i/>
          <w:color w:val="000000"/>
          <w:kern w:val="36"/>
          <w:sz w:val="28"/>
          <w:szCs w:val="28"/>
          <w:lang w:eastAsia="ru-RU"/>
        </w:rPr>
        <w:t xml:space="preserve"> </w:t>
      </w:r>
      <w:proofErr w:type="gramStart"/>
      <w:r w:rsidRPr="00E62E41">
        <w:rPr>
          <w:rFonts w:ascii="Times New Roman" w:eastAsia="Times New Roman" w:hAnsi="Times New Roman" w:cs="Times New Roman"/>
          <w:bCs/>
          <w:i/>
          <w:color w:val="000000"/>
          <w:kern w:val="36"/>
          <w:sz w:val="28"/>
          <w:szCs w:val="28"/>
          <w:lang w:eastAsia="ru-RU"/>
        </w:rPr>
        <w:t>Вед.</w:t>
      </w:r>
      <w:r w:rsidRPr="00E62E41">
        <w:rPr>
          <w:rFonts w:ascii="Times New Roman" w:eastAsia="Times New Roman" w:hAnsi="Times New Roman" w:cs="Times New Roman"/>
          <w:bCs/>
          <w:color w:val="000000"/>
          <w:kern w:val="36"/>
          <w:sz w:val="28"/>
          <w:szCs w:val="28"/>
          <w:lang w:eastAsia="ru-RU"/>
        </w:rPr>
        <w:t xml:space="preserve"> </w:t>
      </w:r>
      <w:r w:rsidR="00CB3A58" w:rsidRPr="00E62E41">
        <w:rPr>
          <w:rFonts w:ascii="Times New Roman" w:eastAsia="Times New Roman" w:hAnsi="Times New Roman" w:cs="Times New Roman"/>
          <w:bCs/>
          <w:color w:val="000000"/>
          <w:kern w:val="36"/>
          <w:sz w:val="28"/>
          <w:szCs w:val="28"/>
          <w:lang w:eastAsia="ru-RU"/>
        </w:rPr>
        <w:t>1881</w:t>
      </w:r>
      <w:r w:rsidRPr="00E62E41">
        <w:rPr>
          <w:rFonts w:ascii="Times New Roman" w:eastAsia="Times New Roman" w:hAnsi="Times New Roman" w:cs="Times New Roman"/>
          <w:bCs/>
          <w:color w:val="000000"/>
          <w:kern w:val="36"/>
          <w:sz w:val="28"/>
          <w:szCs w:val="28"/>
          <w:lang w:eastAsia="ru-RU"/>
        </w:rPr>
        <w:t>, 20 мая)</w:t>
      </w:r>
      <w:proofErr w:type="gramEnd"/>
    </w:p>
    <w:p w:rsidR="00783D34" w:rsidRPr="00E62E41" w:rsidRDefault="00783D34" w:rsidP="00E62E41">
      <w:pPr>
        <w:spacing w:after="0" w:line="240" w:lineRule="auto"/>
        <w:ind w:firstLine="567"/>
        <w:jc w:val="center"/>
        <w:rPr>
          <w:rFonts w:ascii="Times New Roman" w:eastAsia="Times New Roman" w:hAnsi="Times New Roman" w:cs="Times New Roman"/>
          <w:b/>
          <w:bCs/>
          <w:color w:val="000000"/>
          <w:kern w:val="36"/>
          <w:sz w:val="28"/>
          <w:szCs w:val="28"/>
          <w:lang w:eastAsia="ru-RU"/>
        </w:rPr>
      </w:pPr>
    </w:p>
    <w:p w:rsidR="00CB3A58" w:rsidRPr="00E62E41" w:rsidRDefault="00CB3A58"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С некоторого времени все чаще и чаще стали появляться в наших либ</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 xml:space="preserve">ральных журналах более или менее ясные и определенные намеки на то, что единственно действительным лекарством для </w:t>
      </w:r>
      <w:proofErr w:type="spellStart"/>
      <w:r w:rsidRPr="00E62E41">
        <w:rPr>
          <w:rFonts w:ascii="Times New Roman" w:eastAsia="Times New Roman" w:hAnsi="Times New Roman" w:cs="Times New Roman"/>
          <w:sz w:val="28"/>
          <w:szCs w:val="28"/>
          <w:lang w:eastAsia="ru-RU"/>
        </w:rPr>
        <w:t>уврачевания</w:t>
      </w:r>
      <w:proofErr w:type="spellEnd"/>
      <w:r w:rsidRPr="00E62E41">
        <w:rPr>
          <w:rFonts w:ascii="Times New Roman" w:eastAsia="Times New Roman" w:hAnsi="Times New Roman" w:cs="Times New Roman"/>
          <w:sz w:val="28"/>
          <w:szCs w:val="28"/>
          <w:lang w:eastAsia="ru-RU"/>
        </w:rPr>
        <w:t xml:space="preserve"> наших общ</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ственных зол и бед было бы введение у нас конституции по образцу просв</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щенных государств Запада. Намеки эти столь часто повторяются, что в части нашей печати, держащейся других воззрений, выражаемые этими намеками вожделения должны были быть разоблачаемы и опровергаемы. И я желал бы сказать по этому предмету несколько слов. Прежде всего, дабы избежать действительных недоразумений или умышленных уверток, надо точно опр</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д</w:t>
      </w:r>
      <w:r w:rsidR="00F608D8" w:rsidRPr="00E62E41">
        <w:rPr>
          <w:rFonts w:ascii="Times New Roman" w:eastAsia="Times New Roman" w:hAnsi="Times New Roman" w:cs="Times New Roman"/>
          <w:sz w:val="28"/>
          <w:szCs w:val="28"/>
          <w:lang w:eastAsia="ru-RU"/>
        </w:rPr>
        <w:t xml:space="preserve">елить, что разуметь под словом </w:t>
      </w:r>
      <w:r w:rsidRPr="00E62E41">
        <w:rPr>
          <w:rFonts w:ascii="Times New Roman" w:eastAsia="Times New Roman" w:hAnsi="Times New Roman" w:cs="Times New Roman"/>
          <w:i/>
          <w:sz w:val="28"/>
          <w:szCs w:val="28"/>
          <w:lang w:eastAsia="ru-RU"/>
        </w:rPr>
        <w:t>конституция</w:t>
      </w:r>
      <w:r w:rsidRPr="00E62E41">
        <w:rPr>
          <w:rFonts w:ascii="Times New Roman" w:eastAsia="Times New Roman" w:hAnsi="Times New Roman" w:cs="Times New Roman"/>
          <w:sz w:val="28"/>
          <w:szCs w:val="28"/>
          <w:lang w:eastAsia="ru-RU"/>
        </w:rPr>
        <w:t>. В обширном смысле оно об</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значает государственное устройство вообще, и в таком смысле конституцией обладает и Россия. Но, конечно, не об этом идет реч</w:t>
      </w:r>
      <w:r w:rsidR="00F608D8" w:rsidRPr="00E62E41">
        <w:rPr>
          <w:rFonts w:ascii="Times New Roman" w:eastAsia="Times New Roman" w:hAnsi="Times New Roman" w:cs="Times New Roman"/>
          <w:sz w:val="28"/>
          <w:szCs w:val="28"/>
          <w:lang w:eastAsia="ru-RU"/>
        </w:rPr>
        <w:t xml:space="preserve">ь. Всякому известно, что слово </w:t>
      </w:r>
      <w:r w:rsidRPr="00E62E41">
        <w:rPr>
          <w:rFonts w:ascii="Times New Roman" w:eastAsia="Times New Roman" w:hAnsi="Times New Roman" w:cs="Times New Roman"/>
          <w:i/>
          <w:sz w:val="28"/>
          <w:szCs w:val="28"/>
          <w:lang w:eastAsia="ru-RU"/>
        </w:rPr>
        <w:t>конституция</w:t>
      </w:r>
      <w:r w:rsidRPr="00E62E41">
        <w:rPr>
          <w:rFonts w:ascii="Times New Roman" w:eastAsia="Times New Roman" w:hAnsi="Times New Roman" w:cs="Times New Roman"/>
          <w:sz w:val="28"/>
          <w:szCs w:val="28"/>
          <w:lang w:eastAsia="ru-RU"/>
        </w:rPr>
        <w:t xml:space="preserve"> имеет еще и другой, несравненно более тесный, но, </w:t>
      </w:r>
      <w:proofErr w:type="gramStart"/>
      <w:r w:rsidRPr="00E62E41">
        <w:rPr>
          <w:rFonts w:ascii="Times New Roman" w:eastAsia="Times New Roman" w:hAnsi="Times New Roman" w:cs="Times New Roman"/>
          <w:sz w:val="28"/>
          <w:szCs w:val="28"/>
          <w:lang w:eastAsia="ru-RU"/>
        </w:rPr>
        <w:t>по этому</w:t>
      </w:r>
      <w:proofErr w:type="gramEnd"/>
      <w:r w:rsidRPr="00E62E41">
        <w:rPr>
          <w:rFonts w:ascii="Times New Roman" w:eastAsia="Times New Roman" w:hAnsi="Times New Roman" w:cs="Times New Roman"/>
          <w:sz w:val="28"/>
          <w:szCs w:val="28"/>
          <w:lang w:eastAsia="ru-RU"/>
        </w:rPr>
        <w:t xml:space="preserve"> самому, и более точный, определенный смысл.</w:t>
      </w:r>
    </w:p>
    <w:p w:rsidR="00CB3A58" w:rsidRPr="00E62E41" w:rsidRDefault="00CB3A58"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Под конституцией разумеется такое политическое учреждение, которое доставляет гарантию, обеспечение известного политического и гражданского порядка не только от нарушения его подчиненными агентами власти, но и самим главою государства. Конституция есть, следовательно, ограничение верховной власти монарха или, точнее, раздел верховной власти между м</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нархом и одним или несколькими собраниями, составленными на основании избрания, или родового наследственного права. В этом ограничении, в этом разделении власти вся </w:t>
      </w:r>
      <w:proofErr w:type="gramStart"/>
      <w:r w:rsidRPr="00E62E41">
        <w:rPr>
          <w:rFonts w:ascii="Times New Roman" w:eastAsia="Times New Roman" w:hAnsi="Times New Roman" w:cs="Times New Roman"/>
          <w:sz w:val="28"/>
          <w:szCs w:val="28"/>
          <w:lang w:eastAsia="ru-RU"/>
        </w:rPr>
        <w:t>сущность дела</w:t>
      </w:r>
      <w:proofErr w:type="gramEnd"/>
      <w:r w:rsidRPr="00E62E41">
        <w:rPr>
          <w:rFonts w:ascii="Times New Roman" w:eastAsia="Times New Roman" w:hAnsi="Times New Roman" w:cs="Times New Roman"/>
          <w:sz w:val="28"/>
          <w:szCs w:val="28"/>
          <w:lang w:eastAsia="ru-RU"/>
        </w:rPr>
        <w:t>: есть оно - есть и конституция; нет его - нет и конституции, и никакая гласность, никакие совещательные учрежд</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ния, при посредстве которых желания, потребности, нужды народа могли бы доходить до сведения верховной власти, конституции в этом смысле еще не составляют.</w:t>
      </w:r>
    </w:p>
    <w:p w:rsidR="00AD61C1" w:rsidRPr="00E62E41" w:rsidRDefault="00CB3A58" w:rsidP="00E62E41">
      <w:pPr>
        <w:spacing w:after="0" w:line="240" w:lineRule="auto"/>
        <w:ind w:firstLine="567"/>
        <w:jc w:val="both"/>
        <w:rPr>
          <w:rFonts w:ascii="Times New Roman" w:eastAsia="Times New Roman" w:hAnsi="Times New Roman" w:cs="Times New Roman"/>
          <w:sz w:val="28"/>
          <w:szCs w:val="28"/>
          <w:lang w:eastAsia="ru-RU"/>
        </w:rPr>
      </w:pPr>
      <w:proofErr w:type="gramStart"/>
      <w:r w:rsidRPr="00E62E41">
        <w:rPr>
          <w:rFonts w:ascii="Times New Roman" w:eastAsia="Times New Roman" w:hAnsi="Times New Roman" w:cs="Times New Roman"/>
          <w:sz w:val="28"/>
          <w:szCs w:val="28"/>
          <w:lang w:eastAsia="ru-RU"/>
        </w:rPr>
        <w:t>Конечно, я никому не скажу чего-либо нового, утверждая, что все ос</w:t>
      </w:r>
      <w:r w:rsidRPr="00E62E41">
        <w:rPr>
          <w:rFonts w:ascii="Times New Roman" w:eastAsia="Times New Roman" w:hAnsi="Times New Roman" w:cs="Times New Roman"/>
          <w:sz w:val="28"/>
          <w:szCs w:val="28"/>
          <w:lang w:eastAsia="ru-RU"/>
        </w:rPr>
        <w:t>у</w:t>
      </w:r>
      <w:r w:rsidRPr="00E62E41">
        <w:rPr>
          <w:rFonts w:ascii="Times New Roman" w:eastAsia="Times New Roman" w:hAnsi="Times New Roman" w:cs="Times New Roman"/>
          <w:sz w:val="28"/>
          <w:szCs w:val="28"/>
          <w:lang w:eastAsia="ru-RU"/>
        </w:rPr>
        <w:t>ществленные на деле и даже все мыслимые формы правления несовершенны по самому существу своему, и что ежели каждая из этих форм, т.е. различные виды монархий, аристократий и демократий, обладают свойственными им достоинствами и преимуществами, то каждая из них имеет и свойственные ей недостатки;</w:t>
      </w:r>
      <w:proofErr w:type="gramEnd"/>
      <w:r w:rsidRPr="00E62E41">
        <w:rPr>
          <w:rFonts w:ascii="Times New Roman" w:eastAsia="Times New Roman" w:hAnsi="Times New Roman" w:cs="Times New Roman"/>
          <w:sz w:val="28"/>
          <w:szCs w:val="28"/>
          <w:lang w:eastAsia="ru-RU"/>
        </w:rPr>
        <w:t xml:space="preserve"> словом, что идеальной формы правления не существует, что поиски за таковою были бы поисками за философским камнем, вечным дв</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жением, квадратурой круга. Но этого мало. Если бы такая форма действ</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тельно существовала в теории, то на практике от нее было бы очень мало пользы, ибо вопрос заключается не в абстрактном существовании такого п</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литического идеала, а в применимости его к данному случаю, то есть к да</w:t>
      </w:r>
      <w:r w:rsidRPr="00E62E41">
        <w:rPr>
          <w:rFonts w:ascii="Times New Roman" w:eastAsia="Times New Roman" w:hAnsi="Times New Roman" w:cs="Times New Roman"/>
          <w:sz w:val="28"/>
          <w:szCs w:val="28"/>
          <w:lang w:eastAsia="ru-RU"/>
        </w:rPr>
        <w:t>н</w:t>
      </w:r>
      <w:r w:rsidRPr="00E62E41">
        <w:rPr>
          <w:rFonts w:ascii="Times New Roman" w:eastAsia="Times New Roman" w:hAnsi="Times New Roman" w:cs="Times New Roman"/>
          <w:sz w:val="28"/>
          <w:szCs w:val="28"/>
          <w:lang w:eastAsia="ru-RU"/>
        </w:rPr>
        <w:lastRenderedPageBreak/>
        <w:t xml:space="preserve">ному народу и государству в данное время, </w:t>
      </w:r>
      <w:proofErr w:type="gramStart"/>
      <w:r w:rsidRPr="00E62E41">
        <w:rPr>
          <w:rFonts w:ascii="Times New Roman" w:eastAsia="Times New Roman" w:hAnsi="Times New Roman" w:cs="Times New Roman"/>
          <w:sz w:val="28"/>
          <w:szCs w:val="28"/>
          <w:lang w:eastAsia="ru-RU"/>
        </w:rPr>
        <w:t>и</w:t>
      </w:r>
      <w:proofErr w:type="gramEnd"/>
      <w:r w:rsidRPr="00E62E41">
        <w:rPr>
          <w:rFonts w:ascii="Times New Roman" w:eastAsia="Times New Roman" w:hAnsi="Times New Roman" w:cs="Times New Roman"/>
          <w:sz w:val="28"/>
          <w:szCs w:val="28"/>
          <w:lang w:eastAsia="ru-RU"/>
        </w:rPr>
        <w:t xml:space="preserve"> следовательно, вопрос о лу</w:t>
      </w:r>
      <w:r w:rsidRPr="00E62E41">
        <w:rPr>
          <w:rFonts w:ascii="Times New Roman" w:eastAsia="Times New Roman" w:hAnsi="Times New Roman" w:cs="Times New Roman"/>
          <w:sz w:val="28"/>
          <w:szCs w:val="28"/>
          <w:lang w:eastAsia="ru-RU"/>
        </w:rPr>
        <w:t>ч</w:t>
      </w:r>
      <w:r w:rsidRPr="00E62E41">
        <w:rPr>
          <w:rFonts w:ascii="Times New Roman" w:eastAsia="Times New Roman" w:hAnsi="Times New Roman" w:cs="Times New Roman"/>
          <w:sz w:val="28"/>
          <w:szCs w:val="28"/>
          <w:lang w:eastAsia="ru-RU"/>
        </w:rPr>
        <w:t>шей форме правления для известного государства решается не политическою метафизикой, а историей. Я позволил себе написать эти немногие строки о</w:t>
      </w:r>
      <w:r w:rsidRPr="00E62E41">
        <w:rPr>
          <w:rFonts w:ascii="Times New Roman" w:eastAsia="Times New Roman" w:hAnsi="Times New Roman" w:cs="Times New Roman"/>
          <w:sz w:val="28"/>
          <w:szCs w:val="28"/>
          <w:lang w:eastAsia="ru-RU"/>
        </w:rPr>
        <w:t>б</w:t>
      </w:r>
      <w:r w:rsidRPr="00E62E41">
        <w:rPr>
          <w:rFonts w:ascii="Times New Roman" w:eastAsia="Times New Roman" w:hAnsi="Times New Roman" w:cs="Times New Roman"/>
          <w:sz w:val="28"/>
          <w:szCs w:val="28"/>
          <w:lang w:eastAsia="ru-RU"/>
        </w:rPr>
        <w:t xml:space="preserve">щих мест, </w:t>
      </w:r>
      <w:r w:rsidRPr="00E62E41">
        <w:rPr>
          <w:rFonts w:ascii="Times New Roman" w:eastAsia="Times New Roman" w:hAnsi="Times New Roman" w:cs="Times New Roman"/>
          <w:i/>
          <w:sz w:val="28"/>
          <w:szCs w:val="28"/>
          <w:lang w:eastAsia="ru-RU"/>
        </w:rPr>
        <w:t>тр</w:t>
      </w:r>
      <w:r w:rsidR="00F608D8" w:rsidRPr="00E62E41">
        <w:rPr>
          <w:rFonts w:ascii="Times New Roman" w:eastAsia="Times New Roman" w:hAnsi="Times New Roman" w:cs="Times New Roman"/>
          <w:i/>
          <w:sz w:val="28"/>
          <w:szCs w:val="28"/>
          <w:lang w:eastAsia="ru-RU"/>
        </w:rPr>
        <w:t>у</w:t>
      </w:r>
      <w:r w:rsidRPr="00E62E41">
        <w:rPr>
          <w:rFonts w:ascii="Times New Roman" w:eastAsia="Times New Roman" w:hAnsi="Times New Roman" w:cs="Times New Roman"/>
          <w:i/>
          <w:sz w:val="28"/>
          <w:szCs w:val="28"/>
          <w:lang w:eastAsia="ru-RU"/>
        </w:rPr>
        <w:t>измов</w:t>
      </w:r>
      <w:r w:rsidR="00AD61C1" w:rsidRPr="00E62E41">
        <w:rPr>
          <w:rFonts w:ascii="Times New Roman" w:eastAsia="Times New Roman" w:hAnsi="Times New Roman" w:cs="Times New Roman"/>
          <w:sz w:val="28"/>
          <w:szCs w:val="28"/>
          <w:lang w:eastAsia="ru-RU"/>
        </w:rPr>
        <w:t xml:space="preserve">, лишь для того, чтобы показать, что всякие рассуждения о пользе, бесполезности или вреде конституции для России, по меньшей </w:t>
      </w:r>
      <w:proofErr w:type="gramStart"/>
      <w:r w:rsidR="00AD61C1" w:rsidRPr="00E62E41">
        <w:rPr>
          <w:rFonts w:ascii="Times New Roman" w:eastAsia="Times New Roman" w:hAnsi="Times New Roman" w:cs="Times New Roman"/>
          <w:sz w:val="28"/>
          <w:szCs w:val="28"/>
          <w:lang w:eastAsia="ru-RU"/>
        </w:rPr>
        <w:t>мере</w:t>
      </w:r>
      <w:proofErr w:type="gramEnd"/>
      <w:r w:rsidR="00AD61C1" w:rsidRPr="00E62E41">
        <w:rPr>
          <w:rFonts w:ascii="Times New Roman" w:eastAsia="Times New Roman" w:hAnsi="Times New Roman" w:cs="Times New Roman"/>
          <w:sz w:val="28"/>
          <w:szCs w:val="28"/>
          <w:lang w:eastAsia="ru-RU"/>
        </w:rPr>
        <w:t xml:space="preserve"> рассуждения праздные, - что им должен предшествовать другой, гораздо б</w:t>
      </w:r>
      <w:r w:rsidR="00AD61C1" w:rsidRPr="00E62E41">
        <w:rPr>
          <w:rFonts w:ascii="Times New Roman" w:eastAsia="Times New Roman" w:hAnsi="Times New Roman" w:cs="Times New Roman"/>
          <w:sz w:val="28"/>
          <w:szCs w:val="28"/>
          <w:lang w:eastAsia="ru-RU"/>
        </w:rPr>
        <w:t>о</w:t>
      </w:r>
      <w:r w:rsidR="00AD61C1" w:rsidRPr="00E62E41">
        <w:rPr>
          <w:rFonts w:ascii="Times New Roman" w:eastAsia="Times New Roman" w:hAnsi="Times New Roman" w:cs="Times New Roman"/>
          <w:sz w:val="28"/>
          <w:szCs w:val="28"/>
          <w:lang w:eastAsia="ru-RU"/>
        </w:rPr>
        <w:t xml:space="preserve">лее радикальный вопрос: возможна ли конституция в России? И отвечаю на него: нет, конституция в России совершенно и абсолютно невозможна, то </w:t>
      </w:r>
      <w:proofErr w:type="gramStart"/>
      <w:r w:rsidR="00AD61C1" w:rsidRPr="00E62E41">
        <w:rPr>
          <w:rFonts w:ascii="Times New Roman" w:eastAsia="Times New Roman" w:hAnsi="Times New Roman" w:cs="Times New Roman"/>
          <w:sz w:val="28"/>
          <w:szCs w:val="28"/>
          <w:lang w:eastAsia="ru-RU"/>
        </w:rPr>
        <w:t>есть</w:t>
      </w:r>
      <w:proofErr w:type="gramEnd"/>
      <w:r w:rsidR="00AD61C1" w:rsidRPr="00E62E41">
        <w:rPr>
          <w:rFonts w:ascii="Times New Roman" w:eastAsia="Times New Roman" w:hAnsi="Times New Roman" w:cs="Times New Roman"/>
          <w:sz w:val="28"/>
          <w:szCs w:val="28"/>
          <w:lang w:eastAsia="ru-RU"/>
        </w:rPr>
        <w:t xml:space="preserve"> нет власти и могущества на земле, которые могли бы ей даровать ее.</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Во всех современных политических учениях более или менее ясно и о</w:t>
      </w:r>
      <w:r w:rsidRPr="00E62E41">
        <w:rPr>
          <w:rFonts w:ascii="Times New Roman" w:eastAsia="Times New Roman" w:hAnsi="Times New Roman" w:cs="Times New Roman"/>
          <w:sz w:val="28"/>
          <w:szCs w:val="28"/>
          <w:lang w:eastAsia="ru-RU"/>
        </w:rPr>
        <w:t>т</w:t>
      </w:r>
      <w:r w:rsidRPr="00E62E41">
        <w:rPr>
          <w:rFonts w:ascii="Times New Roman" w:eastAsia="Times New Roman" w:hAnsi="Times New Roman" w:cs="Times New Roman"/>
          <w:sz w:val="28"/>
          <w:szCs w:val="28"/>
          <w:lang w:eastAsia="ru-RU"/>
        </w:rPr>
        <w:t xml:space="preserve">крыто провозглашается, как политический идеал, принцип </w:t>
      </w:r>
      <w:proofErr w:type="spellStart"/>
      <w:r w:rsidRPr="00E62E41">
        <w:rPr>
          <w:rFonts w:ascii="Times New Roman" w:eastAsia="Times New Roman" w:hAnsi="Times New Roman" w:cs="Times New Roman"/>
          <w:sz w:val="28"/>
          <w:szCs w:val="28"/>
          <w:lang w:eastAsia="ru-RU"/>
        </w:rPr>
        <w:t>державности</w:t>
      </w:r>
      <w:proofErr w:type="spellEnd"/>
      <w:r w:rsidRPr="00E62E41">
        <w:rPr>
          <w:rFonts w:ascii="Times New Roman" w:eastAsia="Times New Roman" w:hAnsi="Times New Roman" w:cs="Times New Roman"/>
          <w:sz w:val="28"/>
          <w:szCs w:val="28"/>
          <w:lang w:eastAsia="ru-RU"/>
        </w:rPr>
        <w:t xml:space="preserve"> или верховенства народа. Для осуществления его на практике требуют всеобщей подачи голосов, которая действительно введена уже во многих государствах, и должна в непродолжительном времени ввестись и во многих других, например в Италии. Но и это, по справедливому, в сущности, мнению кра</w:t>
      </w:r>
      <w:r w:rsidRPr="00E62E41">
        <w:rPr>
          <w:rFonts w:ascii="Times New Roman" w:eastAsia="Times New Roman" w:hAnsi="Times New Roman" w:cs="Times New Roman"/>
          <w:sz w:val="28"/>
          <w:szCs w:val="28"/>
          <w:lang w:eastAsia="ru-RU"/>
        </w:rPr>
        <w:t>й</w:t>
      </w:r>
      <w:r w:rsidRPr="00E62E41">
        <w:rPr>
          <w:rFonts w:ascii="Times New Roman" w:eastAsia="Times New Roman" w:hAnsi="Times New Roman" w:cs="Times New Roman"/>
          <w:sz w:val="28"/>
          <w:szCs w:val="28"/>
          <w:lang w:eastAsia="ru-RU"/>
        </w:rPr>
        <w:t>них демократов, не дает ни малейшего ручательства в том, что страна де</w:t>
      </w:r>
      <w:r w:rsidRPr="00E62E41">
        <w:rPr>
          <w:rFonts w:ascii="Times New Roman" w:eastAsia="Times New Roman" w:hAnsi="Times New Roman" w:cs="Times New Roman"/>
          <w:sz w:val="28"/>
          <w:szCs w:val="28"/>
          <w:lang w:eastAsia="ru-RU"/>
        </w:rPr>
        <w:t>й</w:t>
      </w:r>
      <w:r w:rsidRPr="00E62E41">
        <w:rPr>
          <w:rFonts w:ascii="Times New Roman" w:eastAsia="Times New Roman" w:hAnsi="Times New Roman" w:cs="Times New Roman"/>
          <w:sz w:val="28"/>
          <w:szCs w:val="28"/>
          <w:lang w:eastAsia="ru-RU"/>
        </w:rPr>
        <w:t xml:space="preserve">ствительно управляется сообразно с желаниями большинства. Как очевидный пример противоречия образа действия правительства, избранного всеобщей подачей голосов, с желаниями этого большинства, может служить изгнание духовных орденов из Франции и </w:t>
      </w:r>
      <w:proofErr w:type="spellStart"/>
      <w:r w:rsidRPr="00E62E41">
        <w:rPr>
          <w:rFonts w:ascii="Times New Roman" w:eastAsia="Times New Roman" w:hAnsi="Times New Roman" w:cs="Times New Roman"/>
          <w:sz w:val="28"/>
          <w:szCs w:val="28"/>
          <w:lang w:eastAsia="ru-RU"/>
        </w:rPr>
        <w:t>атеизация</w:t>
      </w:r>
      <w:proofErr w:type="spellEnd"/>
      <w:r w:rsidRPr="00E62E41">
        <w:rPr>
          <w:rFonts w:ascii="Times New Roman" w:eastAsia="Times New Roman" w:hAnsi="Times New Roman" w:cs="Times New Roman"/>
          <w:sz w:val="28"/>
          <w:szCs w:val="28"/>
          <w:lang w:eastAsia="ru-RU"/>
        </w:rPr>
        <w:t xml:space="preserve"> французских школ, когда все д</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ревенское население, да и значительная часть городского остаются приве</w:t>
      </w:r>
      <w:r w:rsidRPr="00E62E41">
        <w:rPr>
          <w:rFonts w:ascii="Times New Roman" w:eastAsia="Times New Roman" w:hAnsi="Times New Roman" w:cs="Times New Roman"/>
          <w:sz w:val="28"/>
          <w:szCs w:val="28"/>
          <w:lang w:eastAsia="ru-RU"/>
        </w:rPr>
        <w:t>р</w:t>
      </w:r>
      <w:r w:rsidRPr="00E62E41">
        <w:rPr>
          <w:rFonts w:ascii="Times New Roman" w:eastAsia="Times New Roman" w:hAnsi="Times New Roman" w:cs="Times New Roman"/>
          <w:sz w:val="28"/>
          <w:szCs w:val="28"/>
          <w:lang w:eastAsia="ru-RU"/>
        </w:rPr>
        <w:t>женными к католицизму. Для осуществления на деле этого верховенства народа придумано новейшими радикалами учение о крайнем федерализме, не таком, какой, например, существует в Соединенных Штатах или в Швейц</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рии, где штат или кантон заключает в себе от сотни тысяч до нескольких миллионов граждан, а о федерации самых элементарных общественных ед</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ниц, т.е. общин. Немного нужно размышления, чтоб убедиться, что и при т</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ком общественном устройстве верховенство народа останется такой же фи</w:t>
      </w:r>
      <w:r w:rsidRPr="00E62E41">
        <w:rPr>
          <w:rFonts w:ascii="Times New Roman" w:eastAsia="Times New Roman" w:hAnsi="Times New Roman" w:cs="Times New Roman"/>
          <w:sz w:val="28"/>
          <w:szCs w:val="28"/>
          <w:lang w:eastAsia="ru-RU"/>
        </w:rPr>
        <w:t>к</w:t>
      </w:r>
      <w:r w:rsidRPr="00E62E41">
        <w:rPr>
          <w:rFonts w:ascii="Times New Roman" w:eastAsia="Times New Roman" w:hAnsi="Times New Roman" w:cs="Times New Roman"/>
          <w:sz w:val="28"/>
          <w:szCs w:val="28"/>
          <w:lang w:eastAsia="ru-RU"/>
        </w:rPr>
        <w:t>цией, как и при всеобщей подаче голосов в больших государствах. Конечно, свои мелкие общественные дела народ будет в состоянии решать вполне с</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 xml:space="preserve">мостоятельно, </w:t>
      </w:r>
      <w:proofErr w:type="gramStart"/>
      <w:r w:rsidRPr="00E62E41">
        <w:rPr>
          <w:rFonts w:ascii="Times New Roman" w:eastAsia="Times New Roman" w:hAnsi="Times New Roman" w:cs="Times New Roman"/>
          <w:sz w:val="28"/>
          <w:szCs w:val="28"/>
          <w:lang w:eastAsia="ru-RU"/>
        </w:rPr>
        <w:t>ежели</w:t>
      </w:r>
      <w:proofErr w:type="gramEnd"/>
      <w:r w:rsidRPr="00E62E41">
        <w:rPr>
          <w:rFonts w:ascii="Times New Roman" w:eastAsia="Times New Roman" w:hAnsi="Times New Roman" w:cs="Times New Roman"/>
          <w:sz w:val="28"/>
          <w:szCs w:val="28"/>
          <w:lang w:eastAsia="ru-RU"/>
        </w:rPr>
        <w:t xml:space="preserve"> угодно, державно - ведь это все дела такого рода, кот</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рые и теперь, при любом государственном устройстве, сам народ может р</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 xml:space="preserve">шать и решает при правильно устроенном самоуправлении. Но дела более общего характера, обнимающие собою интересы целых групп общин и, наконец, всего федеративного государства, через это не упразднятся, и, по отношению к ним, масса народа будет столь же некомпетентна, как и теперь в любом централизованном государстве. Чтобы выразить свою волю, </w:t>
      </w:r>
      <w:proofErr w:type="gramStart"/>
      <w:r w:rsidRPr="00E62E41">
        <w:rPr>
          <w:rFonts w:ascii="Times New Roman" w:eastAsia="Times New Roman" w:hAnsi="Times New Roman" w:cs="Times New Roman"/>
          <w:sz w:val="28"/>
          <w:szCs w:val="28"/>
          <w:lang w:eastAsia="ru-RU"/>
        </w:rPr>
        <w:t>надо</w:t>
      </w:r>
      <w:proofErr w:type="gramEnd"/>
      <w:r w:rsidRPr="00E62E41">
        <w:rPr>
          <w:rFonts w:ascii="Times New Roman" w:eastAsia="Times New Roman" w:hAnsi="Times New Roman" w:cs="Times New Roman"/>
          <w:sz w:val="28"/>
          <w:szCs w:val="28"/>
          <w:lang w:eastAsia="ru-RU"/>
        </w:rPr>
        <w:t xml:space="preserve"> прежде всего иметь ее, а дабы иметь, надо обладать сколько-нибудь отчетл</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вым мнением о предмете, относительно которого должна выразиться эта в</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ля. И напрасно думают, что этого можно достигнуть просвещением народа. Просвещение </w:t>
      </w:r>
      <w:proofErr w:type="gramStart"/>
      <w:r w:rsidRPr="00E62E41">
        <w:rPr>
          <w:rFonts w:ascii="Times New Roman" w:eastAsia="Times New Roman" w:hAnsi="Times New Roman" w:cs="Times New Roman"/>
          <w:sz w:val="28"/>
          <w:szCs w:val="28"/>
          <w:lang w:eastAsia="ru-RU"/>
        </w:rPr>
        <w:t>это</w:t>
      </w:r>
      <w:proofErr w:type="gramEnd"/>
      <w:r w:rsidRPr="00E62E41">
        <w:rPr>
          <w:rFonts w:ascii="Times New Roman" w:eastAsia="Times New Roman" w:hAnsi="Times New Roman" w:cs="Times New Roman"/>
          <w:sz w:val="28"/>
          <w:szCs w:val="28"/>
          <w:lang w:eastAsia="ru-RU"/>
        </w:rPr>
        <w:t xml:space="preserve"> во всяком случае может быть только самым элементарным, а предметы политические, точно также как и научные, требуют образования обширного, требуют сосредоточения мысли, а это в свою очередь требует д</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суга, которого работающий на фабриках, пашущий землю и вообще матер</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 xml:space="preserve">ально трудящийся народ иметь не может. Словом, </w:t>
      </w:r>
      <w:proofErr w:type="spellStart"/>
      <w:r w:rsidRPr="00E62E41">
        <w:rPr>
          <w:rFonts w:ascii="Times New Roman" w:eastAsia="Times New Roman" w:hAnsi="Times New Roman" w:cs="Times New Roman"/>
          <w:sz w:val="28"/>
          <w:szCs w:val="28"/>
          <w:lang w:eastAsia="ru-RU"/>
        </w:rPr>
        <w:t>державность</w:t>
      </w:r>
      <w:proofErr w:type="spellEnd"/>
      <w:r w:rsidRPr="00E62E41">
        <w:rPr>
          <w:rFonts w:ascii="Times New Roman" w:eastAsia="Times New Roman" w:hAnsi="Times New Roman" w:cs="Times New Roman"/>
          <w:sz w:val="28"/>
          <w:szCs w:val="28"/>
          <w:lang w:eastAsia="ru-RU"/>
        </w:rPr>
        <w:t xml:space="preserve"> и верхове</w:t>
      </w:r>
      <w:r w:rsidRPr="00E62E41">
        <w:rPr>
          <w:rFonts w:ascii="Times New Roman" w:eastAsia="Times New Roman" w:hAnsi="Times New Roman" w:cs="Times New Roman"/>
          <w:sz w:val="28"/>
          <w:szCs w:val="28"/>
          <w:lang w:eastAsia="ru-RU"/>
        </w:rPr>
        <w:t>н</w:t>
      </w:r>
      <w:r w:rsidRPr="00E62E41">
        <w:rPr>
          <w:rFonts w:ascii="Times New Roman" w:eastAsia="Times New Roman" w:hAnsi="Times New Roman" w:cs="Times New Roman"/>
          <w:sz w:val="28"/>
          <w:szCs w:val="28"/>
          <w:lang w:eastAsia="ru-RU"/>
        </w:rPr>
        <w:lastRenderedPageBreak/>
        <w:t>ство народа, понимаемые в смысле управления внешними и внутренними д</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 xml:space="preserve">лами государства на основании воли народа, есть фикция, абсурд, нелепость, по той, уже вышеупомянутой, весьма простой причине, что для управления на основании воли </w:t>
      </w:r>
      <w:proofErr w:type="gramStart"/>
      <w:r w:rsidRPr="00E62E41">
        <w:rPr>
          <w:rFonts w:ascii="Times New Roman" w:eastAsia="Times New Roman" w:hAnsi="Times New Roman" w:cs="Times New Roman"/>
          <w:sz w:val="28"/>
          <w:szCs w:val="28"/>
          <w:lang w:eastAsia="ru-RU"/>
        </w:rPr>
        <w:t>народа</w:t>
      </w:r>
      <w:proofErr w:type="gramEnd"/>
      <w:r w:rsidRPr="00E62E41">
        <w:rPr>
          <w:rFonts w:ascii="Times New Roman" w:eastAsia="Times New Roman" w:hAnsi="Times New Roman" w:cs="Times New Roman"/>
          <w:sz w:val="28"/>
          <w:szCs w:val="28"/>
          <w:lang w:eastAsia="ru-RU"/>
        </w:rPr>
        <w:t xml:space="preserve"> по меньшей мере необходимо, чтобы такая воля была, а ее-то и нет и быть не может.</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 xml:space="preserve">Но верховность народа имеет и другой смысл. </w:t>
      </w:r>
      <w:proofErr w:type="gramStart"/>
      <w:r w:rsidRPr="00E62E41">
        <w:rPr>
          <w:rFonts w:ascii="Times New Roman" w:eastAsia="Times New Roman" w:hAnsi="Times New Roman" w:cs="Times New Roman"/>
          <w:sz w:val="28"/>
          <w:szCs w:val="28"/>
          <w:lang w:eastAsia="ru-RU"/>
        </w:rPr>
        <w:t>В этом смысле она не с</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ставляет ни права, никакого-либо политического идеала, которого можно и нужно бы было стремиться достигнуть, а есть простой факт, всеобщий, неи</w:t>
      </w:r>
      <w:r w:rsidRPr="00E62E41">
        <w:rPr>
          <w:rFonts w:ascii="Times New Roman" w:eastAsia="Times New Roman" w:hAnsi="Times New Roman" w:cs="Times New Roman"/>
          <w:sz w:val="28"/>
          <w:szCs w:val="28"/>
          <w:lang w:eastAsia="ru-RU"/>
        </w:rPr>
        <w:t>з</w:t>
      </w:r>
      <w:r w:rsidRPr="00E62E41">
        <w:rPr>
          <w:rFonts w:ascii="Times New Roman" w:eastAsia="Times New Roman" w:hAnsi="Times New Roman" w:cs="Times New Roman"/>
          <w:sz w:val="28"/>
          <w:szCs w:val="28"/>
          <w:lang w:eastAsia="ru-RU"/>
        </w:rPr>
        <w:t>бежный, неизменный, состоящий в том, что основное строение всякого гос</w:t>
      </w:r>
      <w:r w:rsidRPr="00E62E41">
        <w:rPr>
          <w:rFonts w:ascii="Times New Roman" w:eastAsia="Times New Roman" w:hAnsi="Times New Roman" w:cs="Times New Roman"/>
          <w:sz w:val="28"/>
          <w:szCs w:val="28"/>
          <w:lang w:eastAsia="ru-RU"/>
        </w:rPr>
        <w:t>у</w:t>
      </w:r>
      <w:r w:rsidRPr="00E62E41">
        <w:rPr>
          <w:rFonts w:ascii="Times New Roman" w:eastAsia="Times New Roman" w:hAnsi="Times New Roman" w:cs="Times New Roman"/>
          <w:sz w:val="28"/>
          <w:szCs w:val="28"/>
          <w:lang w:eastAsia="ru-RU"/>
        </w:rPr>
        <w:t>дарства есть выражение воли народа его образующего, есть осуществление его коренных политических воззрений, которых не лишен ни один народ, ибо иначе он и не составлял бы государства</w:t>
      </w:r>
      <w:proofErr w:type="gramEnd"/>
      <w:r w:rsidRPr="00E62E41">
        <w:rPr>
          <w:rFonts w:ascii="Times New Roman" w:eastAsia="Times New Roman" w:hAnsi="Times New Roman" w:cs="Times New Roman"/>
          <w:sz w:val="28"/>
          <w:szCs w:val="28"/>
          <w:lang w:eastAsia="ru-RU"/>
        </w:rPr>
        <w:t xml:space="preserve">, да и вообще не </w:t>
      </w:r>
      <w:proofErr w:type="gramStart"/>
      <w:r w:rsidRPr="00E62E41">
        <w:rPr>
          <w:rFonts w:ascii="Times New Roman" w:eastAsia="Times New Roman" w:hAnsi="Times New Roman" w:cs="Times New Roman"/>
          <w:sz w:val="28"/>
          <w:szCs w:val="28"/>
          <w:lang w:eastAsia="ru-RU"/>
        </w:rPr>
        <w:t>жил</w:t>
      </w:r>
      <w:proofErr w:type="gramEnd"/>
      <w:r w:rsidRPr="00E62E41">
        <w:rPr>
          <w:rFonts w:ascii="Times New Roman" w:eastAsia="Times New Roman" w:hAnsi="Times New Roman" w:cs="Times New Roman"/>
          <w:sz w:val="28"/>
          <w:szCs w:val="28"/>
          <w:lang w:eastAsia="ru-RU"/>
        </w:rPr>
        <w:t xml:space="preserve"> бы ни в </w:t>
      </w:r>
      <w:proofErr w:type="gramStart"/>
      <w:r w:rsidRPr="00E62E41">
        <w:rPr>
          <w:rFonts w:ascii="Times New Roman" w:eastAsia="Times New Roman" w:hAnsi="Times New Roman" w:cs="Times New Roman"/>
          <w:sz w:val="28"/>
          <w:szCs w:val="28"/>
          <w:lang w:eastAsia="ru-RU"/>
        </w:rPr>
        <w:t>какой</w:t>
      </w:r>
      <w:proofErr w:type="gramEnd"/>
      <w:r w:rsidRPr="00E62E41">
        <w:rPr>
          <w:rFonts w:ascii="Times New Roman" w:eastAsia="Times New Roman" w:hAnsi="Times New Roman" w:cs="Times New Roman"/>
          <w:sz w:val="28"/>
          <w:szCs w:val="28"/>
          <w:lang w:eastAsia="ru-RU"/>
        </w:rPr>
        <w:t xml:space="preserve"> форме общежития, и ежели такое коренное народное политическое воззрение затемняется, утрачивается, то и государство им образуемое разлагается и и</w:t>
      </w:r>
      <w:r w:rsidRPr="00E62E41">
        <w:rPr>
          <w:rFonts w:ascii="Times New Roman" w:eastAsia="Times New Roman" w:hAnsi="Times New Roman" w:cs="Times New Roman"/>
          <w:sz w:val="28"/>
          <w:szCs w:val="28"/>
          <w:lang w:eastAsia="ru-RU"/>
        </w:rPr>
        <w:t>с</w:t>
      </w:r>
      <w:r w:rsidRPr="00E62E41">
        <w:rPr>
          <w:rFonts w:ascii="Times New Roman" w:eastAsia="Times New Roman" w:hAnsi="Times New Roman" w:cs="Times New Roman"/>
          <w:sz w:val="28"/>
          <w:szCs w:val="28"/>
          <w:lang w:eastAsia="ru-RU"/>
        </w:rPr>
        <w:t>чезает: это не теорема, а аксиома, не требующая доказательств, истина сама по себе понятная.</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proofErr w:type="gramStart"/>
      <w:r w:rsidRPr="00E62E41">
        <w:rPr>
          <w:rFonts w:ascii="Times New Roman" w:eastAsia="Times New Roman" w:hAnsi="Times New Roman" w:cs="Times New Roman"/>
          <w:sz w:val="28"/>
          <w:szCs w:val="28"/>
          <w:lang w:eastAsia="ru-RU"/>
        </w:rPr>
        <w:t>Всякая идея, дабы осуществиться, перейти в действительность, в факт, должна иметь в подкладке своей силу для своей реализации, а где же искать эту силу для идеи политической как не в массе, не в совокупности народа, который по ней устраивается в государство и поддерживает его против всех внутренних и внешних врагов в течение своей исторической жизни?</w:t>
      </w:r>
      <w:proofErr w:type="gramEnd"/>
      <w:r w:rsidRPr="00E62E41">
        <w:rPr>
          <w:rFonts w:ascii="Times New Roman" w:eastAsia="Times New Roman" w:hAnsi="Times New Roman" w:cs="Times New Roman"/>
          <w:sz w:val="28"/>
          <w:szCs w:val="28"/>
          <w:lang w:eastAsia="ru-RU"/>
        </w:rPr>
        <w:t xml:space="preserve"> Все и</w:t>
      </w:r>
      <w:r w:rsidRPr="00E62E41">
        <w:rPr>
          <w:rFonts w:ascii="Times New Roman" w:eastAsia="Times New Roman" w:hAnsi="Times New Roman" w:cs="Times New Roman"/>
          <w:sz w:val="28"/>
          <w:szCs w:val="28"/>
          <w:lang w:eastAsia="ru-RU"/>
        </w:rPr>
        <w:t>с</w:t>
      </w:r>
      <w:r w:rsidRPr="00E62E41">
        <w:rPr>
          <w:rFonts w:ascii="Times New Roman" w:eastAsia="Times New Roman" w:hAnsi="Times New Roman" w:cs="Times New Roman"/>
          <w:sz w:val="28"/>
          <w:szCs w:val="28"/>
          <w:lang w:eastAsia="ru-RU"/>
        </w:rPr>
        <w:t>ключения, которые можно представить против всеобщности этого закона, только кажущиеся. Например, скажут, неужели Болгары, Греки и вообще вся христианская райя составляющие большинство населения Европейской Ту</w:t>
      </w:r>
      <w:r w:rsidRPr="00E62E41">
        <w:rPr>
          <w:rFonts w:ascii="Times New Roman" w:eastAsia="Times New Roman" w:hAnsi="Times New Roman" w:cs="Times New Roman"/>
          <w:sz w:val="28"/>
          <w:szCs w:val="28"/>
          <w:lang w:eastAsia="ru-RU"/>
        </w:rPr>
        <w:t>р</w:t>
      </w:r>
      <w:r w:rsidRPr="00E62E41">
        <w:rPr>
          <w:rFonts w:ascii="Times New Roman" w:eastAsia="Times New Roman" w:hAnsi="Times New Roman" w:cs="Times New Roman"/>
          <w:sz w:val="28"/>
          <w:szCs w:val="28"/>
          <w:lang w:eastAsia="ru-RU"/>
        </w:rPr>
        <w:t>ции, своею волей поддерживала Турецкое государство? Конечно, нет, но эти народы никогда Турецкого государства собою и не составляли, они были вне его, чужды ему во всех отношениях и удерживались в нем внешнею с</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лой, точно так, как например, неприятельская армия удерживает в своем повин</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вении занятую ею страну. Тут внешнее насилие постоянно действовало в т</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чение нескольких столетий, а не только в тот исторический момент, когда произошло завоевание. Само собой разумеется, что мы говорим не о завоев</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 xml:space="preserve">нии, а о правомерном, самого себя поддерживающем государственном строе. Но бывают случаи, которые сильнее говорят против нашего положения, чем пример турецкой райи. </w:t>
      </w:r>
      <w:proofErr w:type="gramStart"/>
      <w:r w:rsidRPr="00E62E41">
        <w:rPr>
          <w:rFonts w:ascii="Times New Roman" w:eastAsia="Times New Roman" w:hAnsi="Times New Roman" w:cs="Times New Roman"/>
          <w:sz w:val="28"/>
          <w:szCs w:val="28"/>
          <w:lang w:eastAsia="ru-RU"/>
        </w:rPr>
        <w:t>Несомненно</w:t>
      </w:r>
      <w:proofErr w:type="gramEnd"/>
      <w:r w:rsidRPr="00E62E41">
        <w:rPr>
          <w:rFonts w:ascii="Times New Roman" w:eastAsia="Times New Roman" w:hAnsi="Times New Roman" w:cs="Times New Roman"/>
          <w:sz w:val="28"/>
          <w:szCs w:val="28"/>
          <w:lang w:eastAsia="ru-RU"/>
        </w:rPr>
        <w:t xml:space="preserve"> существуют примеры, что в ином гос</w:t>
      </w:r>
      <w:r w:rsidRPr="00E62E41">
        <w:rPr>
          <w:rFonts w:ascii="Times New Roman" w:eastAsia="Times New Roman" w:hAnsi="Times New Roman" w:cs="Times New Roman"/>
          <w:sz w:val="28"/>
          <w:szCs w:val="28"/>
          <w:lang w:eastAsia="ru-RU"/>
        </w:rPr>
        <w:t>у</w:t>
      </w:r>
      <w:r w:rsidRPr="00E62E41">
        <w:rPr>
          <w:rFonts w:ascii="Times New Roman" w:eastAsia="Times New Roman" w:hAnsi="Times New Roman" w:cs="Times New Roman"/>
          <w:sz w:val="28"/>
          <w:szCs w:val="28"/>
          <w:lang w:eastAsia="ru-RU"/>
        </w:rPr>
        <w:t xml:space="preserve">дарстве распространено всеобщее недовольство не какими-либо частными отдельными правительственными мерами, а самым основным политическим строем его и, несмотря на это, он сохраняется и продолжает существовать многие и многие годы. Но не должно забывать - </w:t>
      </w:r>
      <w:proofErr w:type="gramStart"/>
      <w:r w:rsidRPr="00E62E41">
        <w:rPr>
          <w:rFonts w:ascii="Times New Roman" w:eastAsia="Times New Roman" w:hAnsi="Times New Roman" w:cs="Times New Roman"/>
          <w:sz w:val="28"/>
          <w:szCs w:val="28"/>
          <w:lang w:eastAsia="ru-RU"/>
        </w:rPr>
        <w:t>что</w:t>
      </w:r>
      <w:proofErr w:type="gramEnd"/>
      <w:r w:rsidRPr="00E62E41">
        <w:rPr>
          <w:rFonts w:ascii="Times New Roman" w:eastAsia="Times New Roman" w:hAnsi="Times New Roman" w:cs="Times New Roman"/>
          <w:sz w:val="28"/>
          <w:szCs w:val="28"/>
          <w:lang w:eastAsia="ru-RU"/>
        </w:rPr>
        <w:t xml:space="preserve"> однако же так часто з</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бывается - что все так называемые политические, экономические и вообще общественные силы не самобытны, не непосредственны, как, например, силы физические, а могут действовать лишь через посредство индивидуального сознания, - а для того, чтобы достигнуть его, чтоб оно уяснилось и определ</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лось, требуется очень и очень много времени; а пока это не произойдет, ст</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рый порядок продолжает держаться по инерции, по привычке, и в этом сл</w:t>
      </w:r>
      <w:r w:rsidRPr="00E62E41">
        <w:rPr>
          <w:rFonts w:ascii="Times New Roman" w:eastAsia="Times New Roman" w:hAnsi="Times New Roman" w:cs="Times New Roman"/>
          <w:sz w:val="28"/>
          <w:szCs w:val="28"/>
          <w:lang w:eastAsia="ru-RU"/>
        </w:rPr>
        <w:t>у</w:t>
      </w:r>
      <w:r w:rsidRPr="00E62E41">
        <w:rPr>
          <w:rFonts w:ascii="Times New Roman" w:eastAsia="Times New Roman" w:hAnsi="Times New Roman" w:cs="Times New Roman"/>
          <w:sz w:val="28"/>
          <w:szCs w:val="28"/>
          <w:lang w:eastAsia="ru-RU"/>
        </w:rPr>
        <w:t>чае все распадается при первом толчке, пришедшем извне или изнутри.</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lastRenderedPageBreak/>
        <w:t>Можно представить и такое фактическое возражение. Если госуда</w:t>
      </w:r>
      <w:r w:rsidRPr="00E62E41">
        <w:rPr>
          <w:rFonts w:ascii="Times New Roman" w:eastAsia="Times New Roman" w:hAnsi="Times New Roman" w:cs="Times New Roman"/>
          <w:sz w:val="28"/>
          <w:szCs w:val="28"/>
          <w:lang w:eastAsia="ru-RU"/>
        </w:rPr>
        <w:t>р</w:t>
      </w:r>
      <w:r w:rsidRPr="00E62E41">
        <w:rPr>
          <w:rFonts w:ascii="Times New Roman" w:eastAsia="Times New Roman" w:hAnsi="Times New Roman" w:cs="Times New Roman"/>
          <w:sz w:val="28"/>
          <w:szCs w:val="28"/>
          <w:lang w:eastAsia="ru-RU"/>
        </w:rPr>
        <w:t>ственный строй есть выражение народной воли, то каким образом объяснить непрерывные перемены этого строя во Франции в последнее столетие, в т</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чение которого различного вида и характера республики, империи и короле</w:t>
      </w:r>
      <w:r w:rsidRPr="00E62E41">
        <w:rPr>
          <w:rFonts w:ascii="Times New Roman" w:eastAsia="Times New Roman" w:hAnsi="Times New Roman" w:cs="Times New Roman"/>
          <w:sz w:val="28"/>
          <w:szCs w:val="28"/>
          <w:lang w:eastAsia="ru-RU"/>
        </w:rPr>
        <w:t>в</w:t>
      </w:r>
      <w:r w:rsidRPr="00E62E41">
        <w:rPr>
          <w:rFonts w:ascii="Times New Roman" w:eastAsia="Times New Roman" w:hAnsi="Times New Roman" w:cs="Times New Roman"/>
          <w:sz w:val="28"/>
          <w:szCs w:val="28"/>
          <w:lang w:eastAsia="ru-RU"/>
        </w:rPr>
        <w:t xml:space="preserve">ские монархии сменяли друг друга? Неужели народная воля могла столь быстро меняться, воля, которая имела даже возможность ясно и открыто себя заявлять </w:t>
      </w:r>
      <w:proofErr w:type="gramStart"/>
      <w:r w:rsidRPr="00E62E41">
        <w:rPr>
          <w:rFonts w:ascii="Times New Roman" w:eastAsia="Times New Roman" w:hAnsi="Times New Roman" w:cs="Times New Roman"/>
          <w:sz w:val="28"/>
          <w:szCs w:val="28"/>
          <w:lang w:eastAsia="ru-RU"/>
        </w:rPr>
        <w:t>и</w:t>
      </w:r>
      <w:proofErr w:type="gramEnd"/>
      <w:r w:rsidRPr="00E62E41">
        <w:rPr>
          <w:rFonts w:ascii="Times New Roman" w:eastAsia="Times New Roman" w:hAnsi="Times New Roman" w:cs="Times New Roman"/>
          <w:sz w:val="28"/>
          <w:szCs w:val="28"/>
          <w:lang w:eastAsia="ru-RU"/>
        </w:rPr>
        <w:t xml:space="preserve"> по-видимому заявляла себя? Иные думают даже, что некоторые из этих перемен, например, установление второй империи, было чистым подл</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гом, подтасовкой голосов. Мнение, очевидно, несправедливое; если и </w:t>
      </w:r>
      <w:proofErr w:type="gramStart"/>
      <w:r w:rsidRPr="00E62E41">
        <w:rPr>
          <w:rFonts w:ascii="Times New Roman" w:eastAsia="Times New Roman" w:hAnsi="Times New Roman" w:cs="Times New Roman"/>
          <w:sz w:val="28"/>
          <w:szCs w:val="28"/>
          <w:lang w:eastAsia="ru-RU"/>
        </w:rPr>
        <w:t>был</w:t>
      </w:r>
      <w:proofErr w:type="gramEnd"/>
      <w:r w:rsidRPr="00E62E41">
        <w:rPr>
          <w:rFonts w:ascii="Times New Roman" w:eastAsia="Times New Roman" w:hAnsi="Times New Roman" w:cs="Times New Roman"/>
          <w:sz w:val="28"/>
          <w:szCs w:val="28"/>
          <w:lang w:eastAsia="ru-RU"/>
        </w:rPr>
        <w:t xml:space="preserve"> в самом деле подлог, он мог простираться на сотню, другую тысяч голосов, с целью представить в большем блеске единодушие французской нации, а не на все миллионы действительно поданные в пользу Наполеона. Дело очеви</w:t>
      </w:r>
      <w:r w:rsidRPr="00E62E41">
        <w:rPr>
          <w:rFonts w:ascii="Times New Roman" w:eastAsia="Times New Roman" w:hAnsi="Times New Roman" w:cs="Times New Roman"/>
          <w:sz w:val="28"/>
          <w:szCs w:val="28"/>
          <w:lang w:eastAsia="ru-RU"/>
        </w:rPr>
        <w:t>д</w:t>
      </w:r>
      <w:r w:rsidRPr="00E62E41">
        <w:rPr>
          <w:rFonts w:ascii="Times New Roman" w:eastAsia="Times New Roman" w:hAnsi="Times New Roman" w:cs="Times New Roman"/>
          <w:sz w:val="28"/>
          <w:szCs w:val="28"/>
          <w:lang w:eastAsia="ru-RU"/>
        </w:rPr>
        <w:t>но в том, что как отдельный человек, так и целый народ может потерять твердость, ясность и определенность своих убеждений, и результатом этого будет в обоих случаях шаткость всех поступков. С народом, как существом коллективным, может произойти еще и иное: убеждения народа могут пот</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 xml:space="preserve">рять свою цельность, свое единство, разделиться так, что ни одно из них не будет </w:t>
      </w:r>
      <w:proofErr w:type="gramStart"/>
      <w:r w:rsidRPr="00E62E41">
        <w:rPr>
          <w:rFonts w:ascii="Times New Roman" w:eastAsia="Times New Roman" w:hAnsi="Times New Roman" w:cs="Times New Roman"/>
          <w:sz w:val="28"/>
          <w:szCs w:val="28"/>
          <w:lang w:eastAsia="ru-RU"/>
        </w:rPr>
        <w:t>иметь</w:t>
      </w:r>
      <w:proofErr w:type="gramEnd"/>
      <w:r w:rsidRPr="00E62E41">
        <w:rPr>
          <w:rFonts w:ascii="Times New Roman" w:eastAsia="Times New Roman" w:hAnsi="Times New Roman" w:cs="Times New Roman"/>
          <w:sz w:val="28"/>
          <w:szCs w:val="28"/>
          <w:lang w:eastAsia="ru-RU"/>
        </w:rPr>
        <w:t xml:space="preserve"> бесспорно преобладающей силы. Тогда, очевидно, то или другое из них будет брать перевес, смотря по случайным обстоятельствам. Это без сомнения и имело и имеет до сих пор место во Франции. Конечно </w:t>
      </w:r>
      <w:proofErr w:type="spellStart"/>
      <w:r w:rsidRPr="00E62E41">
        <w:rPr>
          <w:rFonts w:ascii="Times New Roman" w:eastAsia="Times New Roman" w:hAnsi="Times New Roman" w:cs="Times New Roman"/>
          <w:sz w:val="28"/>
          <w:szCs w:val="28"/>
          <w:lang w:eastAsia="ru-RU"/>
        </w:rPr>
        <w:t>Вандейцы</w:t>
      </w:r>
      <w:proofErr w:type="spellEnd"/>
      <w:r w:rsidRPr="00E62E41">
        <w:rPr>
          <w:rFonts w:ascii="Times New Roman" w:eastAsia="Times New Roman" w:hAnsi="Times New Roman" w:cs="Times New Roman"/>
          <w:sz w:val="28"/>
          <w:szCs w:val="28"/>
          <w:lang w:eastAsia="ru-RU"/>
        </w:rPr>
        <w:t>, жители Бретани, имели в эпоху первой Французской революции весьма определенное и ясное политическое убеждение и выразили его в своем гер</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ическом восстании, но убеждение это было совершенно не то, которым было одушевлено население Парижа. </w:t>
      </w:r>
      <w:proofErr w:type="gramStart"/>
      <w:r w:rsidRPr="00E62E41">
        <w:rPr>
          <w:rFonts w:ascii="Times New Roman" w:eastAsia="Times New Roman" w:hAnsi="Times New Roman" w:cs="Times New Roman"/>
          <w:sz w:val="28"/>
          <w:szCs w:val="28"/>
          <w:lang w:eastAsia="ru-RU"/>
        </w:rPr>
        <w:t>После всех этих треволнений, в духе фра</w:t>
      </w:r>
      <w:r w:rsidRPr="00E62E41">
        <w:rPr>
          <w:rFonts w:ascii="Times New Roman" w:eastAsia="Times New Roman" w:hAnsi="Times New Roman" w:cs="Times New Roman"/>
          <w:sz w:val="28"/>
          <w:szCs w:val="28"/>
          <w:lang w:eastAsia="ru-RU"/>
        </w:rPr>
        <w:t>н</w:t>
      </w:r>
      <w:r w:rsidRPr="00E62E41">
        <w:rPr>
          <w:rFonts w:ascii="Times New Roman" w:eastAsia="Times New Roman" w:hAnsi="Times New Roman" w:cs="Times New Roman"/>
          <w:sz w:val="28"/>
          <w:szCs w:val="28"/>
          <w:lang w:eastAsia="ru-RU"/>
        </w:rPr>
        <w:t>цузского народа осталось твердым и незыблемым только одно политическое убеждение самого общего характера, то, что Франция должна быть незав</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симою и сильною державой, - и это убеждение свое проявил он и в 1870 и 1871 годах, проявляет и теперь, не жалея никаких жертв на устройство своих вооруженных сил.</w:t>
      </w:r>
      <w:proofErr w:type="gramEnd"/>
      <w:r w:rsidRPr="00E62E41">
        <w:rPr>
          <w:rFonts w:ascii="Times New Roman" w:eastAsia="Times New Roman" w:hAnsi="Times New Roman" w:cs="Times New Roman"/>
          <w:sz w:val="28"/>
          <w:szCs w:val="28"/>
          <w:lang w:eastAsia="ru-RU"/>
        </w:rPr>
        <w:t xml:space="preserve"> Но затем, какая государственная форма должна быть усв</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ена этою, непременно сильною и независимою, Францией, это для больши</w:t>
      </w:r>
      <w:r w:rsidRPr="00E62E41">
        <w:rPr>
          <w:rFonts w:ascii="Times New Roman" w:eastAsia="Times New Roman" w:hAnsi="Times New Roman" w:cs="Times New Roman"/>
          <w:sz w:val="28"/>
          <w:szCs w:val="28"/>
          <w:lang w:eastAsia="ru-RU"/>
        </w:rPr>
        <w:t>н</w:t>
      </w:r>
      <w:r w:rsidRPr="00E62E41">
        <w:rPr>
          <w:rFonts w:ascii="Times New Roman" w:eastAsia="Times New Roman" w:hAnsi="Times New Roman" w:cs="Times New Roman"/>
          <w:sz w:val="28"/>
          <w:szCs w:val="28"/>
          <w:lang w:eastAsia="ru-RU"/>
        </w:rPr>
        <w:t>ства Французов стало неясным и неопределенным, а для тех, для кого оно и определенно и ясно, для тех, кто имеет политические убеждения (верные или не верные, это все равно), они чрезвычайно различны.</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 xml:space="preserve">Диаметральную противоположность </w:t>
      </w:r>
      <w:proofErr w:type="gramStart"/>
      <w:r w:rsidRPr="00E62E41">
        <w:rPr>
          <w:rFonts w:ascii="Times New Roman" w:eastAsia="Times New Roman" w:hAnsi="Times New Roman" w:cs="Times New Roman"/>
          <w:sz w:val="28"/>
          <w:szCs w:val="28"/>
          <w:lang w:eastAsia="ru-RU"/>
        </w:rPr>
        <w:t>с</w:t>
      </w:r>
      <w:proofErr w:type="gramEnd"/>
      <w:r w:rsidRPr="00E62E41">
        <w:rPr>
          <w:rFonts w:ascii="Times New Roman" w:eastAsia="Times New Roman" w:hAnsi="Times New Roman" w:cs="Times New Roman"/>
          <w:sz w:val="28"/>
          <w:szCs w:val="28"/>
          <w:lang w:eastAsia="ru-RU"/>
        </w:rPr>
        <w:t xml:space="preserve"> </w:t>
      </w:r>
      <w:proofErr w:type="gramStart"/>
      <w:r w:rsidRPr="00E62E41">
        <w:rPr>
          <w:rFonts w:ascii="Times New Roman" w:eastAsia="Times New Roman" w:hAnsi="Times New Roman" w:cs="Times New Roman"/>
          <w:sz w:val="28"/>
          <w:szCs w:val="28"/>
          <w:lang w:eastAsia="ru-RU"/>
        </w:rPr>
        <w:t>Французским</w:t>
      </w:r>
      <w:proofErr w:type="gramEnd"/>
      <w:r w:rsidRPr="00E62E41">
        <w:rPr>
          <w:rFonts w:ascii="Times New Roman" w:eastAsia="Times New Roman" w:hAnsi="Times New Roman" w:cs="Times New Roman"/>
          <w:sz w:val="28"/>
          <w:szCs w:val="28"/>
          <w:lang w:eastAsia="ru-RU"/>
        </w:rPr>
        <w:t xml:space="preserve"> представляет в этом отношении Русский народ. Его политические воззрения, его политическая воля до того ясны, определенны и цельны, что даже их нельзя назвать во</w:t>
      </w:r>
      <w:r w:rsidRPr="00E62E41">
        <w:rPr>
          <w:rFonts w:ascii="Times New Roman" w:eastAsia="Times New Roman" w:hAnsi="Times New Roman" w:cs="Times New Roman"/>
          <w:sz w:val="28"/>
          <w:szCs w:val="28"/>
          <w:lang w:eastAsia="ru-RU"/>
        </w:rPr>
        <w:t>з</w:t>
      </w:r>
      <w:r w:rsidRPr="00E62E41">
        <w:rPr>
          <w:rFonts w:ascii="Times New Roman" w:eastAsia="Times New Roman" w:hAnsi="Times New Roman" w:cs="Times New Roman"/>
          <w:sz w:val="28"/>
          <w:szCs w:val="28"/>
          <w:lang w:eastAsia="ru-RU"/>
        </w:rPr>
        <w:t xml:space="preserve">зрениями, убеждениями и даже волей, потому что понятие воли предполагает выбор, оценку </w:t>
      </w:r>
      <w:proofErr w:type="spellStart"/>
      <w:r w:rsidRPr="00E62E41">
        <w:rPr>
          <w:rFonts w:ascii="Times New Roman" w:eastAsia="Times New Roman" w:hAnsi="Times New Roman" w:cs="Times New Roman"/>
          <w:sz w:val="28"/>
          <w:szCs w:val="28"/>
          <w:lang w:eastAsia="ru-RU"/>
        </w:rPr>
        <w:t>pro</w:t>
      </w:r>
      <w:proofErr w:type="spellEnd"/>
      <w:r w:rsidRPr="00E62E41">
        <w:rPr>
          <w:rFonts w:ascii="Times New Roman" w:eastAsia="Times New Roman" w:hAnsi="Times New Roman" w:cs="Times New Roman"/>
          <w:sz w:val="28"/>
          <w:szCs w:val="28"/>
          <w:lang w:eastAsia="ru-RU"/>
        </w:rPr>
        <w:t xml:space="preserve"> и </w:t>
      </w:r>
      <w:proofErr w:type="spellStart"/>
      <w:r w:rsidRPr="00E62E41">
        <w:rPr>
          <w:rFonts w:ascii="Times New Roman" w:eastAsia="Times New Roman" w:hAnsi="Times New Roman" w:cs="Times New Roman"/>
          <w:sz w:val="28"/>
          <w:szCs w:val="28"/>
          <w:lang w:eastAsia="ru-RU"/>
        </w:rPr>
        <w:t>contra</w:t>
      </w:r>
      <w:proofErr w:type="spellEnd"/>
      <w:r w:rsidRPr="00E62E41">
        <w:rPr>
          <w:rFonts w:ascii="Times New Roman" w:eastAsia="Times New Roman" w:hAnsi="Times New Roman" w:cs="Times New Roman"/>
          <w:sz w:val="28"/>
          <w:szCs w:val="28"/>
          <w:lang w:eastAsia="ru-RU"/>
        </w:rPr>
        <w:t xml:space="preserve">. </w:t>
      </w:r>
      <w:proofErr w:type="gramStart"/>
      <w:r w:rsidRPr="00E62E41">
        <w:rPr>
          <w:rFonts w:ascii="Times New Roman" w:eastAsia="Times New Roman" w:hAnsi="Times New Roman" w:cs="Times New Roman"/>
          <w:sz w:val="28"/>
          <w:szCs w:val="28"/>
          <w:lang w:eastAsia="ru-RU"/>
        </w:rPr>
        <w:t>Политические воззрения и убеждения, госуда</w:t>
      </w:r>
      <w:r w:rsidRPr="00E62E41">
        <w:rPr>
          <w:rFonts w:ascii="Times New Roman" w:eastAsia="Times New Roman" w:hAnsi="Times New Roman" w:cs="Times New Roman"/>
          <w:sz w:val="28"/>
          <w:szCs w:val="28"/>
          <w:lang w:eastAsia="ru-RU"/>
        </w:rPr>
        <w:t>р</w:t>
      </w:r>
      <w:r w:rsidRPr="00E62E41">
        <w:rPr>
          <w:rFonts w:ascii="Times New Roman" w:eastAsia="Times New Roman" w:hAnsi="Times New Roman" w:cs="Times New Roman"/>
          <w:sz w:val="28"/>
          <w:szCs w:val="28"/>
          <w:lang w:eastAsia="ru-RU"/>
        </w:rPr>
        <w:t>ственная воля Русского народа составляют непреложный политический и</w:t>
      </w:r>
      <w:r w:rsidRPr="00E62E41">
        <w:rPr>
          <w:rFonts w:ascii="Times New Roman" w:eastAsia="Times New Roman" w:hAnsi="Times New Roman" w:cs="Times New Roman"/>
          <w:sz w:val="28"/>
          <w:szCs w:val="28"/>
          <w:lang w:eastAsia="ru-RU"/>
        </w:rPr>
        <w:t>н</w:t>
      </w:r>
      <w:r w:rsidRPr="00E62E41">
        <w:rPr>
          <w:rFonts w:ascii="Times New Roman" w:eastAsia="Times New Roman" w:hAnsi="Times New Roman" w:cs="Times New Roman"/>
          <w:sz w:val="28"/>
          <w:szCs w:val="28"/>
          <w:lang w:eastAsia="ru-RU"/>
        </w:rPr>
        <w:t>стинкт, настоящую политическую веру, в которой сам он не сомневается и относительно которой никто, сколько-нибудь знакомый с</w:t>
      </w:r>
      <w:proofErr w:type="gramEnd"/>
      <w:r w:rsidRPr="00E62E41">
        <w:rPr>
          <w:rFonts w:ascii="Times New Roman" w:eastAsia="Times New Roman" w:hAnsi="Times New Roman" w:cs="Times New Roman"/>
          <w:sz w:val="28"/>
          <w:szCs w:val="28"/>
          <w:lang w:eastAsia="ru-RU"/>
        </w:rPr>
        <w:t xml:space="preserve"> нашим народным духом, усомниться не может. Я позволю себе привести следующее место из моей книги </w:t>
      </w:r>
      <w:r w:rsidRPr="00E62E41">
        <w:rPr>
          <w:rFonts w:ascii="Times New Roman" w:eastAsia="Times New Roman" w:hAnsi="Times New Roman" w:cs="Times New Roman"/>
          <w:i/>
          <w:sz w:val="28"/>
          <w:szCs w:val="28"/>
          <w:lang w:eastAsia="ru-RU"/>
        </w:rPr>
        <w:t>Россия и Европа</w:t>
      </w:r>
      <w:r w:rsidRPr="00E62E41">
        <w:rPr>
          <w:rFonts w:ascii="Times New Roman" w:eastAsia="Times New Roman" w:hAnsi="Times New Roman" w:cs="Times New Roman"/>
          <w:sz w:val="28"/>
          <w:szCs w:val="28"/>
          <w:lang w:eastAsia="ru-RU"/>
        </w:rPr>
        <w:t>, ясно выражающее мою мысль:</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proofErr w:type="gramStart"/>
      <w:r w:rsidRPr="00E62E41">
        <w:rPr>
          <w:rFonts w:ascii="Times New Roman" w:eastAsia="Times New Roman" w:hAnsi="Times New Roman" w:cs="Times New Roman"/>
          <w:sz w:val="28"/>
          <w:szCs w:val="28"/>
          <w:lang w:eastAsia="ru-RU"/>
        </w:rPr>
        <w:t>"Нравственная особенность русского государственного строя заключ</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 xml:space="preserve">ется в том, что Русский народ есть цельный организм, естественным образом, </w:t>
      </w:r>
      <w:r w:rsidRPr="00E62E41">
        <w:rPr>
          <w:rFonts w:ascii="Times New Roman" w:eastAsia="Times New Roman" w:hAnsi="Times New Roman" w:cs="Times New Roman"/>
          <w:sz w:val="28"/>
          <w:szCs w:val="28"/>
          <w:lang w:eastAsia="ru-RU"/>
        </w:rPr>
        <w:lastRenderedPageBreak/>
        <w:t>не посредством более или менее искусственного государственного механи</w:t>
      </w:r>
      <w:r w:rsidRPr="00E62E41">
        <w:rPr>
          <w:rFonts w:ascii="Times New Roman" w:eastAsia="Times New Roman" w:hAnsi="Times New Roman" w:cs="Times New Roman"/>
          <w:sz w:val="28"/>
          <w:szCs w:val="28"/>
          <w:lang w:eastAsia="ru-RU"/>
        </w:rPr>
        <w:t>з</w:t>
      </w:r>
      <w:r w:rsidRPr="00E62E41">
        <w:rPr>
          <w:rFonts w:ascii="Times New Roman" w:eastAsia="Times New Roman" w:hAnsi="Times New Roman" w:cs="Times New Roman"/>
          <w:sz w:val="28"/>
          <w:szCs w:val="28"/>
          <w:lang w:eastAsia="ru-RU"/>
        </w:rPr>
        <w:t>ма только, а по глубоко вкорененному народному пониманию, сосредоточе</w:t>
      </w:r>
      <w:r w:rsidRPr="00E62E41">
        <w:rPr>
          <w:rFonts w:ascii="Times New Roman" w:eastAsia="Times New Roman" w:hAnsi="Times New Roman" w:cs="Times New Roman"/>
          <w:sz w:val="28"/>
          <w:szCs w:val="28"/>
          <w:lang w:eastAsia="ru-RU"/>
        </w:rPr>
        <w:t>н</w:t>
      </w:r>
      <w:r w:rsidRPr="00E62E41">
        <w:rPr>
          <w:rFonts w:ascii="Times New Roman" w:eastAsia="Times New Roman" w:hAnsi="Times New Roman" w:cs="Times New Roman"/>
          <w:sz w:val="28"/>
          <w:szCs w:val="28"/>
          <w:lang w:eastAsia="ru-RU"/>
        </w:rPr>
        <w:t xml:space="preserve">ный в его Государе, который, вследствие этого, есть живое осуществление политического </w:t>
      </w:r>
      <w:proofErr w:type="spellStart"/>
      <w:r w:rsidRPr="00E62E41">
        <w:rPr>
          <w:rFonts w:ascii="Times New Roman" w:eastAsia="Times New Roman" w:hAnsi="Times New Roman" w:cs="Times New Roman"/>
          <w:sz w:val="28"/>
          <w:szCs w:val="28"/>
          <w:lang w:eastAsia="ru-RU"/>
        </w:rPr>
        <w:t>самознания</w:t>
      </w:r>
      <w:proofErr w:type="spellEnd"/>
      <w:r w:rsidRPr="00E62E41">
        <w:rPr>
          <w:rFonts w:ascii="Times New Roman" w:eastAsia="Times New Roman" w:hAnsi="Times New Roman" w:cs="Times New Roman"/>
          <w:sz w:val="28"/>
          <w:szCs w:val="28"/>
          <w:lang w:eastAsia="ru-RU"/>
        </w:rPr>
        <w:t xml:space="preserve"> и воли народной, так что мысль, чувство и воля его сообщаются всему народу процессом, подобным тому, как</w:t>
      </w:r>
      <w:proofErr w:type="gramEnd"/>
      <w:r w:rsidRPr="00E62E41">
        <w:rPr>
          <w:rFonts w:ascii="Times New Roman" w:eastAsia="Times New Roman" w:hAnsi="Times New Roman" w:cs="Times New Roman"/>
          <w:sz w:val="28"/>
          <w:szCs w:val="28"/>
          <w:lang w:eastAsia="ru-RU"/>
        </w:rPr>
        <w:t xml:space="preserve"> это соверш</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 xml:space="preserve">ется в личном </w:t>
      </w:r>
      <w:proofErr w:type="spellStart"/>
      <w:r w:rsidRPr="00E62E41">
        <w:rPr>
          <w:rFonts w:ascii="Times New Roman" w:eastAsia="Times New Roman" w:hAnsi="Times New Roman" w:cs="Times New Roman"/>
          <w:sz w:val="28"/>
          <w:szCs w:val="28"/>
          <w:lang w:eastAsia="ru-RU"/>
        </w:rPr>
        <w:t>самосознательном</w:t>
      </w:r>
      <w:proofErr w:type="spellEnd"/>
      <w:r w:rsidRPr="00E62E41">
        <w:rPr>
          <w:rFonts w:ascii="Times New Roman" w:eastAsia="Times New Roman" w:hAnsi="Times New Roman" w:cs="Times New Roman"/>
          <w:sz w:val="28"/>
          <w:szCs w:val="28"/>
          <w:lang w:eastAsia="ru-RU"/>
        </w:rPr>
        <w:t xml:space="preserve"> существе. Вот смысл и значение русского самодержавия, которого </w:t>
      </w:r>
      <w:proofErr w:type="gramStart"/>
      <w:r w:rsidRPr="00E62E41">
        <w:rPr>
          <w:rFonts w:ascii="Times New Roman" w:eastAsia="Times New Roman" w:hAnsi="Times New Roman" w:cs="Times New Roman"/>
          <w:sz w:val="28"/>
          <w:szCs w:val="28"/>
          <w:lang w:eastAsia="ru-RU"/>
        </w:rPr>
        <w:t>нельзя</w:t>
      </w:r>
      <w:proofErr w:type="gramEnd"/>
      <w:r w:rsidRPr="00E62E41">
        <w:rPr>
          <w:rFonts w:ascii="Times New Roman" w:eastAsia="Times New Roman" w:hAnsi="Times New Roman" w:cs="Times New Roman"/>
          <w:sz w:val="28"/>
          <w:szCs w:val="28"/>
          <w:lang w:eastAsia="ru-RU"/>
        </w:rPr>
        <w:t xml:space="preserve"> поэтому считать формой правления в обы</w:t>
      </w:r>
      <w:r w:rsidRPr="00E62E41">
        <w:rPr>
          <w:rFonts w:ascii="Times New Roman" w:eastAsia="Times New Roman" w:hAnsi="Times New Roman" w:cs="Times New Roman"/>
          <w:sz w:val="28"/>
          <w:szCs w:val="28"/>
          <w:lang w:eastAsia="ru-RU"/>
        </w:rPr>
        <w:t>к</w:t>
      </w:r>
      <w:r w:rsidRPr="00E62E41">
        <w:rPr>
          <w:rFonts w:ascii="Times New Roman" w:eastAsia="Times New Roman" w:hAnsi="Times New Roman" w:cs="Times New Roman"/>
          <w:sz w:val="28"/>
          <w:szCs w:val="28"/>
          <w:lang w:eastAsia="ru-RU"/>
        </w:rPr>
        <w:t>новенном смысле, придаваемом слову форма, по которому она есть нечто внешнее, могущее быть измененным без изменения сущности предмета, м</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гущее быть обделанным как шар, куб или пирамида, смотря по внешней надобности, соответственно внешней цели. Оно, конечно, также форма, но только форма органическая, т.е. такая, которая не разделима от сущности т</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го, что ее на себе носит, которая составляет необходимое выражение и в</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площение этой сущности. Такова форма всякого органического существа, от растения до человека; посему и изменена, или, в применении к настоящему случаю, ограничена такая форма </w:t>
      </w:r>
      <w:proofErr w:type="gramStart"/>
      <w:r w:rsidRPr="00E62E41">
        <w:rPr>
          <w:rFonts w:ascii="Times New Roman" w:eastAsia="Times New Roman" w:hAnsi="Times New Roman" w:cs="Times New Roman"/>
          <w:sz w:val="28"/>
          <w:szCs w:val="28"/>
          <w:lang w:eastAsia="ru-RU"/>
        </w:rPr>
        <w:t>быть</w:t>
      </w:r>
      <w:proofErr w:type="gramEnd"/>
      <w:r w:rsidRPr="00E62E41">
        <w:rPr>
          <w:rFonts w:ascii="Times New Roman" w:eastAsia="Times New Roman" w:hAnsi="Times New Roman" w:cs="Times New Roman"/>
          <w:sz w:val="28"/>
          <w:szCs w:val="28"/>
          <w:lang w:eastAsia="ru-RU"/>
        </w:rPr>
        <w:t xml:space="preserve"> не может. Это невозможно для самой самодержавной воли, которая по существу своему, т.е. по присущему народу политическому идеалу, никакому внешнему ограничению не подлежит, а есть воля свободная, т.е. самоопределяющаяся"</w:t>
      </w:r>
      <w:proofErr w:type="gramStart"/>
      <w:r w:rsidRPr="00E62E41">
        <w:rPr>
          <w:rFonts w:ascii="Times New Roman" w:eastAsia="Times New Roman" w:hAnsi="Times New Roman" w:cs="Times New Roman"/>
          <w:sz w:val="28"/>
          <w:szCs w:val="28"/>
          <w:lang w:eastAsia="ru-RU"/>
        </w:rPr>
        <w:t>.</w:t>
      </w:r>
      <w:proofErr w:type="gramEnd"/>
      <w:r w:rsidRPr="00E62E41">
        <w:rPr>
          <w:rFonts w:ascii="Times New Roman" w:eastAsia="Times New Roman" w:hAnsi="Times New Roman" w:cs="Times New Roman"/>
          <w:sz w:val="28"/>
          <w:szCs w:val="28"/>
          <w:lang w:eastAsia="ru-RU"/>
        </w:rPr>
        <w:t xml:space="preserve"> (</w:t>
      </w:r>
      <w:proofErr w:type="gramStart"/>
      <w:r w:rsidRPr="00E62E41">
        <w:rPr>
          <w:rFonts w:ascii="Times New Roman" w:eastAsia="Times New Roman" w:hAnsi="Times New Roman" w:cs="Times New Roman"/>
          <w:sz w:val="28"/>
          <w:szCs w:val="28"/>
          <w:lang w:eastAsia="ru-RU"/>
        </w:rPr>
        <w:t>с</w:t>
      </w:r>
      <w:proofErr w:type="gramEnd"/>
      <w:r w:rsidRPr="00E62E41">
        <w:rPr>
          <w:rFonts w:ascii="Times New Roman" w:eastAsia="Times New Roman" w:hAnsi="Times New Roman" w:cs="Times New Roman"/>
          <w:sz w:val="28"/>
          <w:szCs w:val="28"/>
          <w:lang w:eastAsia="ru-RU"/>
        </w:rPr>
        <w:t>тр. 501)</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Сомневаться, что таково именно понятие Русского народа о власти Ру</w:t>
      </w:r>
      <w:r w:rsidRPr="00E62E41">
        <w:rPr>
          <w:rFonts w:ascii="Times New Roman" w:eastAsia="Times New Roman" w:hAnsi="Times New Roman" w:cs="Times New Roman"/>
          <w:sz w:val="28"/>
          <w:szCs w:val="28"/>
          <w:lang w:eastAsia="ru-RU"/>
        </w:rPr>
        <w:t>с</w:t>
      </w:r>
      <w:r w:rsidRPr="00E62E41">
        <w:rPr>
          <w:rFonts w:ascii="Times New Roman" w:eastAsia="Times New Roman" w:hAnsi="Times New Roman" w:cs="Times New Roman"/>
          <w:sz w:val="28"/>
          <w:szCs w:val="28"/>
          <w:lang w:eastAsia="ru-RU"/>
        </w:rPr>
        <w:t xml:space="preserve">ского Государя, невозможно; спрашивать его об этом бесполезно и смешно. Такой вопрос был уже задан ему самою историей, и ответил он на него не списками </w:t>
      </w:r>
      <w:proofErr w:type="gramStart"/>
      <w:r w:rsidRPr="00E62E41">
        <w:rPr>
          <w:rFonts w:ascii="Times New Roman" w:eastAsia="Times New Roman" w:hAnsi="Times New Roman" w:cs="Times New Roman"/>
          <w:sz w:val="28"/>
          <w:szCs w:val="28"/>
          <w:lang w:eastAsia="ru-RU"/>
        </w:rPr>
        <w:t>голосов</w:t>
      </w:r>
      <w:proofErr w:type="gramEnd"/>
      <w:r w:rsidRPr="00E62E41">
        <w:rPr>
          <w:rFonts w:ascii="Times New Roman" w:eastAsia="Times New Roman" w:hAnsi="Times New Roman" w:cs="Times New Roman"/>
          <w:sz w:val="28"/>
          <w:szCs w:val="28"/>
          <w:lang w:eastAsia="ru-RU"/>
        </w:rPr>
        <w:t xml:space="preserve"> опускаемыми в урны, а своими деяниями, своим достоян</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ем и кровью. Было время, когда государство в России перестало существ</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вать, когда была </w:t>
      </w:r>
      <w:proofErr w:type="spellStart"/>
      <w:r w:rsidRPr="00E62E41">
        <w:rPr>
          <w:rFonts w:ascii="Times New Roman" w:eastAsia="Times New Roman" w:hAnsi="Times New Roman" w:cs="Times New Roman"/>
          <w:sz w:val="28"/>
          <w:szCs w:val="28"/>
          <w:lang w:eastAsia="ru-RU"/>
        </w:rPr>
        <w:t>tabula</w:t>
      </w:r>
      <w:proofErr w:type="spellEnd"/>
      <w:r w:rsidRPr="00E62E41">
        <w:rPr>
          <w:rFonts w:ascii="Times New Roman" w:eastAsia="Times New Roman" w:hAnsi="Times New Roman" w:cs="Times New Roman"/>
          <w:sz w:val="28"/>
          <w:szCs w:val="28"/>
          <w:lang w:eastAsia="ru-RU"/>
        </w:rPr>
        <w:t xml:space="preserve"> </w:t>
      </w:r>
      <w:proofErr w:type="spellStart"/>
      <w:r w:rsidRPr="00E62E41">
        <w:rPr>
          <w:rFonts w:ascii="Times New Roman" w:eastAsia="Times New Roman" w:hAnsi="Times New Roman" w:cs="Times New Roman"/>
          <w:sz w:val="28"/>
          <w:szCs w:val="28"/>
          <w:lang w:eastAsia="ru-RU"/>
        </w:rPr>
        <w:t>rasa</w:t>
      </w:r>
      <w:proofErr w:type="spellEnd"/>
      <w:r w:rsidRPr="00E62E41">
        <w:rPr>
          <w:rFonts w:ascii="Times New Roman" w:eastAsia="Times New Roman" w:hAnsi="Times New Roman" w:cs="Times New Roman"/>
          <w:sz w:val="28"/>
          <w:szCs w:val="28"/>
          <w:lang w:eastAsia="ru-RU"/>
        </w:rPr>
        <w:t>, на которой народ мог писать, что ему было уго</w:t>
      </w:r>
      <w:r w:rsidRPr="00E62E41">
        <w:rPr>
          <w:rFonts w:ascii="Times New Roman" w:eastAsia="Times New Roman" w:hAnsi="Times New Roman" w:cs="Times New Roman"/>
          <w:sz w:val="28"/>
          <w:szCs w:val="28"/>
          <w:lang w:eastAsia="ru-RU"/>
        </w:rPr>
        <w:t>д</w:t>
      </w:r>
      <w:r w:rsidRPr="00E62E41">
        <w:rPr>
          <w:rFonts w:ascii="Times New Roman" w:eastAsia="Times New Roman" w:hAnsi="Times New Roman" w:cs="Times New Roman"/>
          <w:sz w:val="28"/>
          <w:szCs w:val="28"/>
          <w:lang w:eastAsia="ru-RU"/>
        </w:rPr>
        <w:t>но. Он по слову Минина собрался и снарядил рать, освободил Москву и вновь создал государство по тому образцу, который ясными и определенн</w:t>
      </w:r>
      <w:r w:rsidRPr="00E62E41">
        <w:rPr>
          <w:rFonts w:ascii="Times New Roman" w:eastAsia="Times New Roman" w:hAnsi="Times New Roman" w:cs="Times New Roman"/>
          <w:sz w:val="28"/>
          <w:szCs w:val="28"/>
          <w:lang w:eastAsia="ru-RU"/>
        </w:rPr>
        <w:t>ы</w:t>
      </w:r>
      <w:r w:rsidRPr="00E62E41">
        <w:rPr>
          <w:rFonts w:ascii="Times New Roman" w:eastAsia="Times New Roman" w:hAnsi="Times New Roman" w:cs="Times New Roman"/>
          <w:sz w:val="28"/>
          <w:szCs w:val="28"/>
          <w:lang w:eastAsia="ru-RU"/>
        </w:rPr>
        <w:t>ми чертами был запечатлен в душе его. Изменился ли с того времени этот п</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стоянно присущий ему образ, и если б, избави Боже, ему пришлось вновь проявить эту свою творческую, зиждительную деятельность, не так </w:t>
      </w:r>
      <w:proofErr w:type="gramStart"/>
      <w:r w:rsidRPr="00E62E41">
        <w:rPr>
          <w:rFonts w:ascii="Times New Roman" w:eastAsia="Times New Roman" w:hAnsi="Times New Roman" w:cs="Times New Roman"/>
          <w:sz w:val="28"/>
          <w:szCs w:val="28"/>
          <w:lang w:eastAsia="ru-RU"/>
        </w:rPr>
        <w:t>ли же</w:t>
      </w:r>
      <w:proofErr w:type="gramEnd"/>
      <w:r w:rsidRPr="00E62E41">
        <w:rPr>
          <w:rFonts w:ascii="Times New Roman" w:eastAsia="Times New Roman" w:hAnsi="Times New Roman" w:cs="Times New Roman"/>
          <w:sz w:val="28"/>
          <w:szCs w:val="28"/>
          <w:lang w:eastAsia="ru-RU"/>
        </w:rPr>
        <w:t xml:space="preserve"> точно он бы поступил, как и в приснопамятных 1612 и 1613 годах? Пусть всякий вдумается в этот вопрос и ответит на него пред своею совестью, не кривя душой!</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 xml:space="preserve">Но, при таком понятии народа о верховной власти, делающем Русского Государя самым полноправным, самодержавным властителем, какой когда-либо был на земле, </w:t>
      </w:r>
      <w:proofErr w:type="gramStart"/>
      <w:r w:rsidRPr="00E62E41">
        <w:rPr>
          <w:rFonts w:ascii="Times New Roman" w:eastAsia="Times New Roman" w:hAnsi="Times New Roman" w:cs="Times New Roman"/>
          <w:sz w:val="28"/>
          <w:szCs w:val="28"/>
          <w:lang w:eastAsia="ru-RU"/>
        </w:rPr>
        <w:t>есть</w:t>
      </w:r>
      <w:proofErr w:type="gramEnd"/>
      <w:r w:rsidRPr="00E62E41">
        <w:rPr>
          <w:rFonts w:ascii="Times New Roman" w:eastAsia="Times New Roman" w:hAnsi="Times New Roman" w:cs="Times New Roman"/>
          <w:sz w:val="28"/>
          <w:szCs w:val="28"/>
          <w:lang w:eastAsia="ru-RU"/>
        </w:rPr>
        <w:t xml:space="preserve"> однако же область, на которую, по понятию нашего народа, власть эта совершенно не распространяется, - это область духа, о</w:t>
      </w:r>
      <w:r w:rsidRPr="00E62E41">
        <w:rPr>
          <w:rFonts w:ascii="Times New Roman" w:eastAsia="Times New Roman" w:hAnsi="Times New Roman" w:cs="Times New Roman"/>
          <w:sz w:val="28"/>
          <w:szCs w:val="28"/>
          <w:lang w:eastAsia="ru-RU"/>
        </w:rPr>
        <w:t>б</w:t>
      </w:r>
      <w:r w:rsidRPr="00E62E41">
        <w:rPr>
          <w:rFonts w:ascii="Times New Roman" w:eastAsia="Times New Roman" w:hAnsi="Times New Roman" w:cs="Times New Roman"/>
          <w:sz w:val="28"/>
          <w:szCs w:val="28"/>
          <w:lang w:eastAsia="ru-RU"/>
        </w:rPr>
        <w:t xml:space="preserve">ласть веры. Может </w:t>
      </w:r>
      <w:proofErr w:type="gramStart"/>
      <w:r w:rsidRPr="00E62E41">
        <w:rPr>
          <w:rFonts w:ascii="Times New Roman" w:eastAsia="Times New Roman" w:hAnsi="Times New Roman" w:cs="Times New Roman"/>
          <w:sz w:val="28"/>
          <w:szCs w:val="28"/>
          <w:lang w:eastAsia="ru-RU"/>
        </w:rPr>
        <w:t>быть</w:t>
      </w:r>
      <w:proofErr w:type="gramEnd"/>
      <w:r w:rsidRPr="00E62E41">
        <w:rPr>
          <w:rFonts w:ascii="Times New Roman" w:eastAsia="Times New Roman" w:hAnsi="Times New Roman" w:cs="Times New Roman"/>
          <w:sz w:val="28"/>
          <w:szCs w:val="28"/>
          <w:lang w:eastAsia="ru-RU"/>
        </w:rPr>
        <w:t xml:space="preserve"> скажут, что тут нет никакой особенности Русского народа, что вера всегда и везде составляет нечто не подлежащее никакой внешней власти, что всевозможные принуждения и гонения никогда не д</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стигали своей цели. </w:t>
      </w:r>
      <w:proofErr w:type="gramStart"/>
      <w:r w:rsidRPr="00E62E41">
        <w:rPr>
          <w:rFonts w:ascii="Times New Roman" w:eastAsia="Times New Roman" w:hAnsi="Times New Roman" w:cs="Times New Roman"/>
          <w:sz w:val="28"/>
          <w:szCs w:val="28"/>
          <w:lang w:eastAsia="ru-RU"/>
        </w:rPr>
        <w:t>Но дело не в принуждениях и гонениях, а в том, что мн</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гие, в других отношениях высокоразвитые и свободолюбивые народы, не придавали такого первенствующего, </w:t>
      </w:r>
      <w:proofErr w:type="spellStart"/>
      <w:r w:rsidRPr="00E62E41">
        <w:rPr>
          <w:rFonts w:ascii="Times New Roman" w:eastAsia="Times New Roman" w:hAnsi="Times New Roman" w:cs="Times New Roman"/>
          <w:sz w:val="28"/>
          <w:szCs w:val="28"/>
          <w:lang w:eastAsia="ru-RU"/>
        </w:rPr>
        <w:t>наисущественнейшего</w:t>
      </w:r>
      <w:proofErr w:type="spellEnd"/>
      <w:r w:rsidRPr="00E62E41">
        <w:rPr>
          <w:rFonts w:ascii="Times New Roman" w:eastAsia="Times New Roman" w:hAnsi="Times New Roman" w:cs="Times New Roman"/>
          <w:sz w:val="28"/>
          <w:szCs w:val="28"/>
          <w:lang w:eastAsia="ru-RU"/>
        </w:rPr>
        <w:t xml:space="preserve"> значения вну</w:t>
      </w:r>
      <w:r w:rsidRPr="00E62E41">
        <w:rPr>
          <w:rFonts w:ascii="Times New Roman" w:eastAsia="Times New Roman" w:hAnsi="Times New Roman" w:cs="Times New Roman"/>
          <w:sz w:val="28"/>
          <w:szCs w:val="28"/>
          <w:lang w:eastAsia="ru-RU"/>
        </w:rPr>
        <w:t>т</w:t>
      </w:r>
      <w:r w:rsidRPr="00E62E41">
        <w:rPr>
          <w:rFonts w:ascii="Times New Roman" w:eastAsia="Times New Roman" w:hAnsi="Times New Roman" w:cs="Times New Roman"/>
          <w:sz w:val="28"/>
          <w:szCs w:val="28"/>
          <w:lang w:eastAsia="ru-RU"/>
        </w:rPr>
        <w:t xml:space="preserve">реннему сокровищу духа, - так что предоставляли решение относящихся до него вопросов государственной власти, между тем как за малейшее право </w:t>
      </w:r>
      <w:r w:rsidRPr="00E62E41">
        <w:rPr>
          <w:rFonts w:ascii="Times New Roman" w:eastAsia="Times New Roman" w:hAnsi="Times New Roman" w:cs="Times New Roman"/>
          <w:sz w:val="28"/>
          <w:szCs w:val="28"/>
          <w:lang w:eastAsia="ru-RU"/>
        </w:rPr>
        <w:lastRenderedPageBreak/>
        <w:t>внешней, гражданской, или политической, свободы стояли с величайшею твердостью.</w:t>
      </w:r>
      <w:proofErr w:type="gramEnd"/>
      <w:r w:rsidRPr="00E62E41">
        <w:rPr>
          <w:rFonts w:ascii="Times New Roman" w:eastAsia="Times New Roman" w:hAnsi="Times New Roman" w:cs="Times New Roman"/>
          <w:sz w:val="28"/>
          <w:szCs w:val="28"/>
          <w:lang w:eastAsia="ru-RU"/>
        </w:rPr>
        <w:t xml:space="preserve"> Укажу лишь на пример свободолюбивой Англии, в которой, начиная с Генриха VIII, правительственные власти составляли догматы, л</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тургию и обряды нового вероисповедания таким точно путем, как составл</w:t>
      </w:r>
      <w:r w:rsidRPr="00E62E41">
        <w:rPr>
          <w:rFonts w:ascii="Times New Roman" w:eastAsia="Times New Roman" w:hAnsi="Times New Roman" w:cs="Times New Roman"/>
          <w:sz w:val="28"/>
          <w:szCs w:val="28"/>
          <w:lang w:eastAsia="ru-RU"/>
        </w:rPr>
        <w:t>я</w:t>
      </w:r>
      <w:r w:rsidRPr="00E62E41">
        <w:rPr>
          <w:rFonts w:ascii="Times New Roman" w:eastAsia="Times New Roman" w:hAnsi="Times New Roman" w:cs="Times New Roman"/>
          <w:sz w:val="28"/>
          <w:szCs w:val="28"/>
          <w:lang w:eastAsia="ru-RU"/>
        </w:rPr>
        <w:t>ются всякие другие законодательные билли. Таким путем состряпанное в</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роисповедание и есть англиканское, которое из рук правительства было пр</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нято тогда же большинством Английского народа, и теперь им удерживается. Рыцари наших прибалтийских губерний перешли из католичества в лютера</w:t>
      </w:r>
      <w:r w:rsidRPr="00E62E41">
        <w:rPr>
          <w:rFonts w:ascii="Times New Roman" w:eastAsia="Times New Roman" w:hAnsi="Times New Roman" w:cs="Times New Roman"/>
          <w:sz w:val="28"/>
          <w:szCs w:val="28"/>
          <w:lang w:eastAsia="ru-RU"/>
        </w:rPr>
        <w:t>н</w:t>
      </w:r>
      <w:r w:rsidRPr="00E62E41">
        <w:rPr>
          <w:rFonts w:ascii="Times New Roman" w:eastAsia="Times New Roman" w:hAnsi="Times New Roman" w:cs="Times New Roman"/>
          <w:sz w:val="28"/>
          <w:szCs w:val="28"/>
          <w:lang w:eastAsia="ru-RU"/>
        </w:rPr>
        <w:t xml:space="preserve">ство - </w:t>
      </w:r>
      <w:proofErr w:type="gramStart"/>
      <w:r w:rsidRPr="00E62E41">
        <w:rPr>
          <w:rFonts w:ascii="Times New Roman" w:eastAsia="Times New Roman" w:hAnsi="Times New Roman" w:cs="Times New Roman"/>
          <w:sz w:val="28"/>
          <w:szCs w:val="28"/>
          <w:lang w:eastAsia="ru-RU"/>
        </w:rPr>
        <w:t>слыхал</w:t>
      </w:r>
      <w:proofErr w:type="gramEnd"/>
      <w:r w:rsidRPr="00E62E41">
        <w:rPr>
          <w:rFonts w:ascii="Times New Roman" w:eastAsia="Times New Roman" w:hAnsi="Times New Roman" w:cs="Times New Roman"/>
          <w:sz w:val="28"/>
          <w:szCs w:val="28"/>
          <w:lang w:eastAsia="ru-RU"/>
        </w:rPr>
        <w:t xml:space="preserve"> ли кто-нибудь о сопротивлении этому переходу со стороны Э</w:t>
      </w:r>
      <w:r w:rsidRPr="00E62E41">
        <w:rPr>
          <w:rFonts w:ascii="Times New Roman" w:eastAsia="Times New Roman" w:hAnsi="Times New Roman" w:cs="Times New Roman"/>
          <w:sz w:val="28"/>
          <w:szCs w:val="28"/>
          <w:lang w:eastAsia="ru-RU"/>
        </w:rPr>
        <w:t>с</w:t>
      </w:r>
      <w:r w:rsidRPr="00E62E41">
        <w:rPr>
          <w:rFonts w:ascii="Times New Roman" w:eastAsia="Times New Roman" w:hAnsi="Times New Roman" w:cs="Times New Roman"/>
          <w:sz w:val="28"/>
          <w:szCs w:val="28"/>
          <w:lang w:eastAsia="ru-RU"/>
        </w:rPr>
        <w:t>тонского и Латышского народа? Да и во время реформации все исходило от владетельных князей, баронов, городов, а про народ в различных договорных актах того времени говорилось, что он должен следовать за своим сюзереном и, действительно, он за ним послушно следовал. Надо ли указывать на то, что не так понимал и понимает дело веры Русский народ?</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Я уже сказал, что и политический строй Русского государства составл</w:t>
      </w:r>
      <w:r w:rsidRPr="00E62E41">
        <w:rPr>
          <w:rFonts w:ascii="Times New Roman" w:eastAsia="Times New Roman" w:hAnsi="Times New Roman" w:cs="Times New Roman"/>
          <w:sz w:val="28"/>
          <w:szCs w:val="28"/>
          <w:lang w:eastAsia="ru-RU"/>
        </w:rPr>
        <w:t>я</w:t>
      </w:r>
      <w:r w:rsidRPr="00E62E41">
        <w:rPr>
          <w:rFonts w:ascii="Times New Roman" w:eastAsia="Times New Roman" w:hAnsi="Times New Roman" w:cs="Times New Roman"/>
          <w:sz w:val="28"/>
          <w:szCs w:val="28"/>
          <w:lang w:eastAsia="ru-RU"/>
        </w:rPr>
        <w:t>ет предмет настоящей политической веры Русского народа, которой он де</w:t>
      </w:r>
      <w:r w:rsidRPr="00E62E41">
        <w:rPr>
          <w:rFonts w:ascii="Times New Roman" w:eastAsia="Times New Roman" w:hAnsi="Times New Roman" w:cs="Times New Roman"/>
          <w:sz w:val="28"/>
          <w:szCs w:val="28"/>
          <w:lang w:eastAsia="ru-RU"/>
        </w:rPr>
        <w:t>р</w:t>
      </w:r>
      <w:r w:rsidRPr="00E62E41">
        <w:rPr>
          <w:rFonts w:ascii="Times New Roman" w:eastAsia="Times New Roman" w:hAnsi="Times New Roman" w:cs="Times New Roman"/>
          <w:sz w:val="28"/>
          <w:szCs w:val="28"/>
          <w:lang w:eastAsia="ru-RU"/>
        </w:rPr>
        <w:t xml:space="preserve">жится и будет, несмотря ни на что, твердо и неизменно держаться именно как веры. </w:t>
      </w:r>
      <w:proofErr w:type="gramStart"/>
      <w:r w:rsidRPr="00E62E41">
        <w:rPr>
          <w:rFonts w:ascii="Times New Roman" w:eastAsia="Times New Roman" w:hAnsi="Times New Roman" w:cs="Times New Roman"/>
          <w:sz w:val="28"/>
          <w:szCs w:val="28"/>
          <w:lang w:eastAsia="ru-RU"/>
        </w:rPr>
        <w:t>Если, следовательно, когда-либо Русский Государь решится дать Ро</w:t>
      </w:r>
      <w:r w:rsidRPr="00E62E41">
        <w:rPr>
          <w:rFonts w:ascii="Times New Roman" w:eastAsia="Times New Roman" w:hAnsi="Times New Roman" w:cs="Times New Roman"/>
          <w:sz w:val="28"/>
          <w:szCs w:val="28"/>
          <w:lang w:eastAsia="ru-RU"/>
        </w:rPr>
        <w:t>с</w:t>
      </w:r>
      <w:r w:rsidRPr="00E62E41">
        <w:rPr>
          <w:rFonts w:ascii="Times New Roman" w:eastAsia="Times New Roman" w:hAnsi="Times New Roman" w:cs="Times New Roman"/>
          <w:sz w:val="28"/>
          <w:szCs w:val="28"/>
          <w:lang w:eastAsia="ru-RU"/>
        </w:rPr>
        <w:t>сии конституцию, то есть ограничить внешним формальным образом свою власть, потому ли, что коренная политическая вера его народа была бы ему не известна, или потому, что он считал бы такое ограничение своей власти соответствующим народному благу, то и после этого народ, тем не менее, продолжал бы считать его государем полновластным, неограниченным, с</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модержавным, а</w:t>
      </w:r>
      <w:proofErr w:type="gramEnd"/>
      <w:r w:rsidRPr="00E62E41">
        <w:rPr>
          <w:rFonts w:ascii="Times New Roman" w:eastAsia="Times New Roman" w:hAnsi="Times New Roman" w:cs="Times New Roman"/>
          <w:sz w:val="28"/>
          <w:szCs w:val="28"/>
          <w:lang w:eastAsia="ru-RU"/>
        </w:rPr>
        <w:t xml:space="preserve"> следовательно, в </w:t>
      </w:r>
      <w:proofErr w:type="gramStart"/>
      <w:r w:rsidRPr="00E62E41">
        <w:rPr>
          <w:rFonts w:ascii="Times New Roman" w:eastAsia="Times New Roman" w:hAnsi="Times New Roman" w:cs="Times New Roman"/>
          <w:sz w:val="28"/>
          <w:szCs w:val="28"/>
          <w:lang w:eastAsia="ru-RU"/>
        </w:rPr>
        <w:t>сущности</w:t>
      </w:r>
      <w:proofErr w:type="gramEnd"/>
      <w:r w:rsidRPr="00E62E41">
        <w:rPr>
          <w:rFonts w:ascii="Times New Roman" w:eastAsia="Times New Roman" w:hAnsi="Times New Roman" w:cs="Times New Roman"/>
          <w:sz w:val="28"/>
          <w:szCs w:val="28"/>
          <w:lang w:eastAsia="ru-RU"/>
        </w:rPr>
        <w:t xml:space="preserve"> он таковым бы и остался. </w:t>
      </w:r>
      <w:proofErr w:type="gramStart"/>
      <w:r w:rsidRPr="00E62E41">
        <w:rPr>
          <w:rFonts w:ascii="Times New Roman" w:eastAsia="Times New Roman" w:hAnsi="Times New Roman" w:cs="Times New Roman"/>
          <w:sz w:val="28"/>
          <w:szCs w:val="28"/>
          <w:lang w:eastAsia="ru-RU"/>
        </w:rPr>
        <w:t>Коне</w:t>
      </w:r>
      <w:r w:rsidRPr="00E62E41">
        <w:rPr>
          <w:rFonts w:ascii="Times New Roman" w:eastAsia="Times New Roman" w:hAnsi="Times New Roman" w:cs="Times New Roman"/>
          <w:sz w:val="28"/>
          <w:szCs w:val="28"/>
          <w:lang w:eastAsia="ru-RU"/>
        </w:rPr>
        <w:t>ч</w:t>
      </w:r>
      <w:r w:rsidRPr="00E62E41">
        <w:rPr>
          <w:rFonts w:ascii="Times New Roman" w:eastAsia="Times New Roman" w:hAnsi="Times New Roman" w:cs="Times New Roman"/>
          <w:sz w:val="28"/>
          <w:szCs w:val="28"/>
          <w:lang w:eastAsia="ru-RU"/>
        </w:rPr>
        <w:t>но, государь, подобно всякому человеку, может и должен себя ограничивать; но он не может сделать, чтобы это самоограничение, т.е. истинная свобода, стало ограничением внешним, формальным, извне обязательным, т.е. прин</w:t>
      </w:r>
      <w:r w:rsidRPr="00E62E41">
        <w:rPr>
          <w:rFonts w:ascii="Times New Roman" w:eastAsia="Times New Roman" w:hAnsi="Times New Roman" w:cs="Times New Roman"/>
          <w:sz w:val="28"/>
          <w:szCs w:val="28"/>
          <w:lang w:eastAsia="ru-RU"/>
        </w:rPr>
        <w:t>у</w:t>
      </w:r>
      <w:r w:rsidRPr="00E62E41">
        <w:rPr>
          <w:rFonts w:ascii="Times New Roman" w:eastAsia="Times New Roman" w:hAnsi="Times New Roman" w:cs="Times New Roman"/>
          <w:sz w:val="28"/>
          <w:szCs w:val="28"/>
          <w:lang w:eastAsia="ru-RU"/>
        </w:rPr>
        <w:t>дительным.</w:t>
      </w:r>
      <w:proofErr w:type="gramEnd"/>
      <w:r w:rsidRPr="00E62E41">
        <w:rPr>
          <w:rFonts w:ascii="Times New Roman" w:eastAsia="Times New Roman" w:hAnsi="Times New Roman" w:cs="Times New Roman"/>
          <w:sz w:val="28"/>
          <w:szCs w:val="28"/>
          <w:lang w:eastAsia="ru-RU"/>
        </w:rPr>
        <w:t xml:space="preserve"> В самом деле, в чем бы это внешнее ограничение заключалось, на что опиралось бы оно, когда народ его бы не признал и не принял? А он его не принял бы и не признал бы, потому что мысли об этом не мог бы в с</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бя вместить, не мог бы себе усвоить, как нечто совершенно ему чуждое. К</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нечно, он исполнял бы всю </w:t>
      </w:r>
      <w:proofErr w:type="spellStart"/>
      <w:r w:rsidRPr="00E62E41">
        <w:rPr>
          <w:rFonts w:ascii="Times New Roman" w:eastAsia="Times New Roman" w:hAnsi="Times New Roman" w:cs="Times New Roman"/>
          <w:sz w:val="28"/>
          <w:szCs w:val="28"/>
          <w:lang w:eastAsia="ru-RU"/>
        </w:rPr>
        <w:t>повеленную</w:t>
      </w:r>
      <w:proofErr w:type="spellEnd"/>
      <w:r w:rsidRPr="00E62E41">
        <w:rPr>
          <w:rFonts w:ascii="Times New Roman" w:eastAsia="Times New Roman" w:hAnsi="Times New Roman" w:cs="Times New Roman"/>
          <w:sz w:val="28"/>
          <w:szCs w:val="28"/>
          <w:lang w:eastAsia="ru-RU"/>
        </w:rPr>
        <w:t xml:space="preserve"> ему внешнюю обрядность, выбирал бы депутатов, как выбирает своих старшин и голов, но не придавал бы этим избранным иного смысла и значения как подчиненных слуг царских, испо</w:t>
      </w:r>
      <w:r w:rsidRPr="00E62E41">
        <w:rPr>
          <w:rFonts w:ascii="Times New Roman" w:eastAsia="Times New Roman" w:hAnsi="Times New Roman" w:cs="Times New Roman"/>
          <w:sz w:val="28"/>
          <w:szCs w:val="28"/>
          <w:lang w:eastAsia="ru-RU"/>
        </w:rPr>
        <w:t>л</w:t>
      </w:r>
      <w:r w:rsidRPr="00E62E41">
        <w:rPr>
          <w:rFonts w:ascii="Times New Roman" w:eastAsia="Times New Roman" w:hAnsi="Times New Roman" w:cs="Times New Roman"/>
          <w:sz w:val="28"/>
          <w:szCs w:val="28"/>
          <w:lang w:eastAsia="ru-RU"/>
        </w:rPr>
        <w:t xml:space="preserve">нителей его воли, а не </w:t>
      </w:r>
      <w:proofErr w:type="spellStart"/>
      <w:r w:rsidRPr="00E62E41">
        <w:rPr>
          <w:rFonts w:ascii="Times New Roman" w:eastAsia="Times New Roman" w:hAnsi="Times New Roman" w:cs="Times New Roman"/>
          <w:sz w:val="28"/>
          <w:szCs w:val="28"/>
          <w:lang w:eastAsia="ru-RU"/>
        </w:rPr>
        <w:t>ограничивателей</w:t>
      </w:r>
      <w:proofErr w:type="spellEnd"/>
      <w:r w:rsidRPr="00E62E41">
        <w:rPr>
          <w:rFonts w:ascii="Times New Roman" w:eastAsia="Times New Roman" w:hAnsi="Times New Roman" w:cs="Times New Roman"/>
          <w:sz w:val="28"/>
          <w:szCs w:val="28"/>
          <w:lang w:eastAsia="ru-RU"/>
        </w:rPr>
        <w:t xml:space="preserve"> ее. Что б ему ни говорили, он не п</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верит, сочтет за обман, </w:t>
      </w:r>
      <w:proofErr w:type="gramStart"/>
      <w:r w:rsidRPr="00E62E41">
        <w:rPr>
          <w:rFonts w:ascii="Times New Roman" w:eastAsia="Times New Roman" w:hAnsi="Times New Roman" w:cs="Times New Roman"/>
          <w:sz w:val="28"/>
          <w:szCs w:val="28"/>
          <w:lang w:eastAsia="ru-RU"/>
        </w:rPr>
        <w:t>за</w:t>
      </w:r>
      <w:proofErr w:type="gramEnd"/>
      <w:r w:rsidRPr="00E62E41">
        <w:rPr>
          <w:rFonts w:ascii="Times New Roman" w:eastAsia="Times New Roman" w:hAnsi="Times New Roman" w:cs="Times New Roman"/>
          <w:sz w:val="28"/>
          <w:szCs w:val="28"/>
          <w:lang w:eastAsia="ru-RU"/>
        </w:rPr>
        <w:t xml:space="preserve"> </w:t>
      </w:r>
      <w:proofErr w:type="gramStart"/>
      <w:r w:rsidRPr="00E62E41">
        <w:rPr>
          <w:rFonts w:ascii="Times New Roman" w:eastAsia="Times New Roman" w:hAnsi="Times New Roman" w:cs="Times New Roman"/>
          <w:sz w:val="28"/>
          <w:szCs w:val="28"/>
          <w:lang w:eastAsia="ru-RU"/>
        </w:rPr>
        <w:t>своего</w:t>
      </w:r>
      <w:proofErr w:type="gramEnd"/>
      <w:r w:rsidRPr="00E62E41">
        <w:rPr>
          <w:rFonts w:ascii="Times New Roman" w:eastAsia="Times New Roman" w:hAnsi="Times New Roman" w:cs="Times New Roman"/>
          <w:sz w:val="28"/>
          <w:szCs w:val="28"/>
          <w:lang w:eastAsia="ru-RU"/>
        </w:rPr>
        <w:t xml:space="preserve"> рода "золотые грамоты". Но если бы, нак</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нец, его в этом убедили, он понял бы одно, что у него нет более царя, нет и Русского царства, что наступило новое Московское разорение, что нужны новые Минины, новые народные подвиги, чтобы восстановить царя и ца</w:t>
      </w:r>
      <w:r w:rsidRPr="00E62E41">
        <w:rPr>
          <w:rFonts w:ascii="Times New Roman" w:eastAsia="Times New Roman" w:hAnsi="Times New Roman" w:cs="Times New Roman"/>
          <w:sz w:val="28"/>
          <w:szCs w:val="28"/>
          <w:lang w:eastAsia="ru-RU"/>
        </w:rPr>
        <w:t>р</w:t>
      </w:r>
      <w:r w:rsidRPr="00E62E41">
        <w:rPr>
          <w:rFonts w:ascii="Times New Roman" w:eastAsia="Times New Roman" w:hAnsi="Times New Roman" w:cs="Times New Roman"/>
          <w:sz w:val="28"/>
          <w:szCs w:val="28"/>
          <w:lang w:eastAsia="ru-RU"/>
        </w:rPr>
        <w:t>ство...</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Итак, внешнее формальное ограничение царской власти - что и соста</w:t>
      </w:r>
      <w:r w:rsidRPr="00E62E41">
        <w:rPr>
          <w:rFonts w:ascii="Times New Roman" w:eastAsia="Times New Roman" w:hAnsi="Times New Roman" w:cs="Times New Roman"/>
          <w:sz w:val="28"/>
          <w:szCs w:val="28"/>
          <w:lang w:eastAsia="ru-RU"/>
        </w:rPr>
        <w:t>в</w:t>
      </w:r>
      <w:r w:rsidRPr="00E62E41">
        <w:rPr>
          <w:rFonts w:ascii="Times New Roman" w:eastAsia="Times New Roman" w:hAnsi="Times New Roman" w:cs="Times New Roman"/>
          <w:sz w:val="28"/>
          <w:szCs w:val="28"/>
          <w:lang w:eastAsia="ru-RU"/>
        </w:rPr>
        <w:t>ляет единственный смысл, который можно соединить со словом конституция - немыслимо и неосуществимо; оно осталось бы пустою формой, не дающею никаких других гарантий или обеспечений политических и гражданских прав, кроме тех, которые верховная власть хочет предоставить своему нар</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lastRenderedPageBreak/>
        <w:t>ду, насколько и когда этого хочет - как всегда от ее воли зависящий, и ни от чего иного не зависящий дар.</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 xml:space="preserve">Для гарантий, для обеспечения прав, скажем прямо, для ограничения царской </w:t>
      </w:r>
      <w:proofErr w:type="gramStart"/>
      <w:r w:rsidRPr="00E62E41">
        <w:rPr>
          <w:rFonts w:ascii="Times New Roman" w:eastAsia="Times New Roman" w:hAnsi="Times New Roman" w:cs="Times New Roman"/>
          <w:sz w:val="28"/>
          <w:szCs w:val="28"/>
          <w:lang w:eastAsia="ru-RU"/>
        </w:rPr>
        <w:t>власти</w:t>
      </w:r>
      <w:proofErr w:type="gramEnd"/>
      <w:r w:rsidRPr="00E62E41">
        <w:rPr>
          <w:rFonts w:ascii="Times New Roman" w:eastAsia="Times New Roman" w:hAnsi="Times New Roman" w:cs="Times New Roman"/>
          <w:sz w:val="28"/>
          <w:szCs w:val="28"/>
          <w:lang w:eastAsia="ru-RU"/>
        </w:rPr>
        <w:t xml:space="preserve"> очевидно нужно иметь опору вне этой власти, а этой-то оп</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ры нигде и не оказывается. Желаемая конституция, вожделенный парламент ведь никакой иной опоры, кроме той же царской воли, которую они должны ограничивать, не будут и не могут иметь. Каким же образом ограничат они эту самую волю, на которую единственно только и могут опираться? Ведь это </w:t>
      </w:r>
      <w:proofErr w:type="spellStart"/>
      <w:r w:rsidRPr="00E62E41">
        <w:rPr>
          <w:rFonts w:ascii="Times New Roman" w:eastAsia="Times New Roman" w:hAnsi="Times New Roman" w:cs="Times New Roman"/>
          <w:sz w:val="28"/>
          <w:szCs w:val="28"/>
          <w:lang w:eastAsia="ru-RU"/>
        </w:rPr>
        <w:t>nonsense</w:t>
      </w:r>
      <w:proofErr w:type="spellEnd"/>
      <w:r w:rsidRPr="00E62E41">
        <w:rPr>
          <w:rFonts w:ascii="Times New Roman" w:eastAsia="Times New Roman" w:hAnsi="Times New Roman" w:cs="Times New Roman"/>
          <w:sz w:val="28"/>
          <w:szCs w:val="28"/>
          <w:lang w:eastAsia="ru-RU"/>
        </w:rPr>
        <w:t>, бессмыслица. Архимед говорил, что берется сдвинуть даже шар земной, но лишь под условием, что ему дадут точку опоры вне его. Только Мюнхгаузен считал возможным решить подобную задачу иным образом, в</w:t>
      </w:r>
      <w:r w:rsidRPr="00E62E41">
        <w:rPr>
          <w:rFonts w:ascii="Times New Roman" w:eastAsia="Times New Roman" w:hAnsi="Times New Roman" w:cs="Times New Roman"/>
          <w:sz w:val="28"/>
          <w:szCs w:val="28"/>
          <w:lang w:eastAsia="ru-RU"/>
        </w:rPr>
        <w:t>ы</w:t>
      </w:r>
      <w:r w:rsidRPr="00E62E41">
        <w:rPr>
          <w:rFonts w:ascii="Times New Roman" w:eastAsia="Times New Roman" w:hAnsi="Times New Roman" w:cs="Times New Roman"/>
          <w:sz w:val="28"/>
          <w:szCs w:val="28"/>
          <w:lang w:eastAsia="ru-RU"/>
        </w:rPr>
        <w:t>тащив себя за собственную косу из болота, в которое завяз.</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Как же назвать после этого желание некоторыми, конечно весьма н</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многими в сущности, русской конституции, русского парламента? Как назвать учреждение, которое заведомо никакого серьезного значения не м</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жет иметь, как назвать </w:t>
      </w:r>
      <w:proofErr w:type="gramStart"/>
      <w:r w:rsidRPr="00E62E41">
        <w:rPr>
          <w:rFonts w:ascii="Times New Roman" w:eastAsia="Times New Roman" w:hAnsi="Times New Roman" w:cs="Times New Roman"/>
          <w:sz w:val="28"/>
          <w:szCs w:val="28"/>
          <w:lang w:eastAsia="ru-RU"/>
        </w:rPr>
        <w:t>дело</w:t>
      </w:r>
      <w:proofErr w:type="gramEnd"/>
      <w:r w:rsidRPr="00E62E41">
        <w:rPr>
          <w:rFonts w:ascii="Times New Roman" w:eastAsia="Times New Roman" w:hAnsi="Times New Roman" w:cs="Times New Roman"/>
          <w:sz w:val="28"/>
          <w:szCs w:val="28"/>
          <w:lang w:eastAsia="ru-RU"/>
        </w:rPr>
        <w:t xml:space="preserve"> имеющее серьезную форму, серьезную нару</w:t>
      </w:r>
      <w:r w:rsidRPr="00E62E41">
        <w:rPr>
          <w:rFonts w:ascii="Times New Roman" w:eastAsia="Times New Roman" w:hAnsi="Times New Roman" w:cs="Times New Roman"/>
          <w:sz w:val="28"/>
          <w:szCs w:val="28"/>
          <w:lang w:eastAsia="ru-RU"/>
        </w:rPr>
        <w:t>ж</w:t>
      </w:r>
      <w:r w:rsidRPr="00E62E41">
        <w:rPr>
          <w:rFonts w:ascii="Times New Roman" w:eastAsia="Times New Roman" w:hAnsi="Times New Roman" w:cs="Times New Roman"/>
          <w:sz w:val="28"/>
          <w:szCs w:val="28"/>
          <w:lang w:eastAsia="ru-RU"/>
        </w:rPr>
        <w:t>ность при полнейшей внутренней пустоте и бессодержательности? Такие в</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щи на общепринятом языке называют мистификациями, комедиями, фарс</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ми, шутовством, и русский парламент, русская конституция ничем кроме м</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стификации, комедии, фарса или шутовства и быть не может. Хороши ли или дурны были бы эта конституция и этот парламент, полезны или вредны - в</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прос второстепенный и совершенно праздный, ибо он подлежит другому, </w:t>
      </w:r>
      <w:proofErr w:type="gramStart"/>
      <w:r w:rsidRPr="00E62E41">
        <w:rPr>
          <w:rFonts w:ascii="Times New Roman" w:eastAsia="Times New Roman" w:hAnsi="Times New Roman" w:cs="Times New Roman"/>
          <w:sz w:val="28"/>
          <w:szCs w:val="28"/>
          <w:lang w:eastAsia="ru-RU"/>
        </w:rPr>
        <w:t>г</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раздо радикальнейшему</w:t>
      </w:r>
      <w:proofErr w:type="gramEnd"/>
      <w:r w:rsidRPr="00E62E41">
        <w:rPr>
          <w:rFonts w:ascii="Times New Roman" w:eastAsia="Times New Roman" w:hAnsi="Times New Roman" w:cs="Times New Roman"/>
          <w:sz w:val="28"/>
          <w:szCs w:val="28"/>
          <w:lang w:eastAsia="ru-RU"/>
        </w:rPr>
        <w:t xml:space="preserve"> решению: русская конституция, русский парламент невозможны как дело серьезное, и возможны только как мистификация, как комедия. </w:t>
      </w:r>
      <w:proofErr w:type="gramStart"/>
      <w:r w:rsidRPr="00E62E41">
        <w:rPr>
          <w:rFonts w:ascii="Times New Roman" w:eastAsia="Times New Roman" w:hAnsi="Times New Roman" w:cs="Times New Roman"/>
          <w:sz w:val="28"/>
          <w:szCs w:val="28"/>
          <w:lang w:eastAsia="ru-RU"/>
        </w:rPr>
        <w:t>Придать серьезное значение конституционному порядку вещей в России - это ни в чьей, решительно ни в чьей власти не находится.</w:t>
      </w:r>
      <w:proofErr w:type="gramEnd"/>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В наш век, очень обильный курьезами, мы видели уже в одном госуда</w:t>
      </w:r>
      <w:r w:rsidRPr="00E62E41">
        <w:rPr>
          <w:rFonts w:ascii="Times New Roman" w:eastAsia="Times New Roman" w:hAnsi="Times New Roman" w:cs="Times New Roman"/>
          <w:sz w:val="28"/>
          <w:szCs w:val="28"/>
          <w:lang w:eastAsia="ru-RU"/>
        </w:rPr>
        <w:t>р</w:t>
      </w:r>
      <w:r w:rsidRPr="00E62E41">
        <w:rPr>
          <w:rFonts w:ascii="Times New Roman" w:eastAsia="Times New Roman" w:hAnsi="Times New Roman" w:cs="Times New Roman"/>
          <w:sz w:val="28"/>
          <w:szCs w:val="28"/>
          <w:lang w:eastAsia="ru-RU"/>
        </w:rPr>
        <w:t>стве пример такой конституционной мистификации, такой парламентской комедии. Шутовское представление было дано в Константинополе в 1877 г</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 xml:space="preserve">ду, после того как русские войска перешли уже через Прут. Сам устроитель его </w:t>
      </w:r>
      <w:proofErr w:type="spellStart"/>
      <w:r w:rsidRPr="00E62E41">
        <w:rPr>
          <w:rFonts w:ascii="Times New Roman" w:eastAsia="Times New Roman" w:hAnsi="Times New Roman" w:cs="Times New Roman"/>
          <w:sz w:val="28"/>
          <w:szCs w:val="28"/>
          <w:lang w:eastAsia="ru-RU"/>
        </w:rPr>
        <w:t>Мидхат</w:t>
      </w:r>
      <w:proofErr w:type="spellEnd"/>
      <w:r w:rsidRPr="00E62E41">
        <w:rPr>
          <w:rFonts w:ascii="Times New Roman" w:eastAsia="Times New Roman" w:hAnsi="Times New Roman" w:cs="Times New Roman"/>
          <w:sz w:val="28"/>
          <w:szCs w:val="28"/>
          <w:lang w:eastAsia="ru-RU"/>
        </w:rPr>
        <w:t xml:space="preserve"> </w:t>
      </w:r>
      <w:proofErr w:type="spellStart"/>
      <w:r w:rsidRPr="00E62E41">
        <w:rPr>
          <w:rFonts w:ascii="Times New Roman" w:eastAsia="Times New Roman" w:hAnsi="Times New Roman" w:cs="Times New Roman"/>
          <w:sz w:val="28"/>
          <w:szCs w:val="28"/>
          <w:lang w:eastAsia="ru-RU"/>
        </w:rPr>
        <w:t>дарователь</w:t>
      </w:r>
      <w:proofErr w:type="spellEnd"/>
      <w:r w:rsidRPr="00E62E41">
        <w:rPr>
          <w:rFonts w:ascii="Times New Roman" w:eastAsia="Times New Roman" w:hAnsi="Times New Roman" w:cs="Times New Roman"/>
          <w:sz w:val="28"/>
          <w:szCs w:val="28"/>
          <w:lang w:eastAsia="ru-RU"/>
        </w:rPr>
        <w:t xml:space="preserve"> - султан, участники - депутаты и зрители (публика эта </w:t>
      </w:r>
      <w:proofErr w:type="gramStart"/>
      <w:r w:rsidRPr="00E62E41">
        <w:rPr>
          <w:rFonts w:ascii="Times New Roman" w:eastAsia="Times New Roman" w:hAnsi="Times New Roman" w:cs="Times New Roman"/>
          <w:sz w:val="28"/>
          <w:szCs w:val="28"/>
          <w:lang w:eastAsia="ru-RU"/>
        </w:rPr>
        <w:t>впрочем</w:t>
      </w:r>
      <w:proofErr w:type="gramEnd"/>
      <w:r w:rsidRPr="00E62E41">
        <w:rPr>
          <w:rFonts w:ascii="Times New Roman" w:eastAsia="Times New Roman" w:hAnsi="Times New Roman" w:cs="Times New Roman"/>
          <w:sz w:val="28"/>
          <w:szCs w:val="28"/>
          <w:lang w:eastAsia="ru-RU"/>
        </w:rPr>
        <w:t xml:space="preserve"> была очень малочисленна, ибо едва ли кто из подданных султана удостаивал малейшего внимания отчеты, печатаемые в газетах, о дебатах стамбульского парламента), все, без исключения, знали, что устроена была мистификация и комедия. Впрочем, она имела еще некоторое оправдание. Мистификация была рассчитана не на турецкую, а на европейскую публику. Даже нельзя сказать, чтоб и ее надеялись обмануть. Дело было предпринято с совета и согласия Англии, с мыслью, не удастся ли обмануть Россию, не о</w:t>
      </w:r>
      <w:r w:rsidRPr="00E62E41">
        <w:rPr>
          <w:rFonts w:ascii="Times New Roman" w:eastAsia="Times New Roman" w:hAnsi="Times New Roman" w:cs="Times New Roman"/>
          <w:sz w:val="28"/>
          <w:szCs w:val="28"/>
          <w:lang w:eastAsia="ru-RU"/>
        </w:rPr>
        <w:t>т</w:t>
      </w:r>
      <w:r w:rsidRPr="00E62E41">
        <w:rPr>
          <w:rFonts w:ascii="Times New Roman" w:eastAsia="Times New Roman" w:hAnsi="Times New Roman" w:cs="Times New Roman"/>
          <w:sz w:val="28"/>
          <w:szCs w:val="28"/>
          <w:lang w:eastAsia="ru-RU"/>
        </w:rPr>
        <w:t>ступит ли она пред упреками европейского общественного мнения в гонении свободных государственных форм, в гонении зарождающейся свободы. Но фарс был слишком груб. Россия пошла своим путем, и даже со стороны е</w:t>
      </w:r>
      <w:r w:rsidRPr="00E62E41">
        <w:rPr>
          <w:rFonts w:ascii="Times New Roman" w:eastAsia="Times New Roman" w:hAnsi="Times New Roman" w:cs="Times New Roman"/>
          <w:sz w:val="28"/>
          <w:szCs w:val="28"/>
          <w:lang w:eastAsia="ru-RU"/>
        </w:rPr>
        <w:t>в</w:t>
      </w:r>
      <w:r w:rsidRPr="00E62E41">
        <w:rPr>
          <w:rFonts w:ascii="Times New Roman" w:eastAsia="Times New Roman" w:hAnsi="Times New Roman" w:cs="Times New Roman"/>
          <w:sz w:val="28"/>
          <w:szCs w:val="28"/>
          <w:lang w:eastAsia="ru-RU"/>
        </w:rPr>
        <w:t>ропейского общественного мнения упрека этого не последовало.</w:t>
      </w:r>
    </w:p>
    <w:p w:rsidR="00AD61C1"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 xml:space="preserve">Но даже и этого жалкого оправдания не выпало бы на долю желаемой некоторыми Петербургской комедии. При чтении некоторых наших газет мне представляется иногда этот вожделенный Петербургский парламент: видится </w:t>
      </w:r>
      <w:r w:rsidRPr="00E62E41">
        <w:rPr>
          <w:rFonts w:ascii="Times New Roman" w:eastAsia="Times New Roman" w:hAnsi="Times New Roman" w:cs="Times New Roman"/>
          <w:sz w:val="28"/>
          <w:szCs w:val="28"/>
          <w:lang w:eastAsia="ru-RU"/>
        </w:rPr>
        <w:lastRenderedPageBreak/>
        <w:t xml:space="preserve">мне великолепное здание в старинном теремном русском вкусе, блистающее позолотой и яркими красками; видится великолепная зала вроде </w:t>
      </w:r>
      <w:proofErr w:type="spellStart"/>
      <w:r w:rsidRPr="00E62E41">
        <w:rPr>
          <w:rFonts w:ascii="Times New Roman" w:eastAsia="Times New Roman" w:hAnsi="Times New Roman" w:cs="Times New Roman"/>
          <w:sz w:val="28"/>
          <w:szCs w:val="28"/>
          <w:lang w:eastAsia="ru-RU"/>
        </w:rPr>
        <w:t>Грановитой</w:t>
      </w:r>
      <w:proofErr w:type="spellEnd"/>
      <w:r w:rsidRPr="00E62E41">
        <w:rPr>
          <w:rFonts w:ascii="Times New Roman" w:eastAsia="Times New Roman" w:hAnsi="Times New Roman" w:cs="Times New Roman"/>
          <w:sz w:val="28"/>
          <w:szCs w:val="28"/>
          <w:lang w:eastAsia="ru-RU"/>
        </w:rPr>
        <w:t xml:space="preserve"> Палаты, но конечно гораздо обширнее, и в ней амфитеатром расположенные скамьи; сидящие на них представители Русского народа во фраках и белых галстуках, разделенные, как подобает, на правую, левую стороны, центр, подразделенный в свою очередь на правый, левый и настоящий центральный центр; а </w:t>
      </w:r>
      <w:proofErr w:type="gramStart"/>
      <w:r w:rsidRPr="00E62E41">
        <w:rPr>
          <w:rFonts w:ascii="Times New Roman" w:eastAsia="Times New Roman" w:hAnsi="Times New Roman" w:cs="Times New Roman"/>
          <w:sz w:val="28"/>
          <w:szCs w:val="28"/>
          <w:lang w:eastAsia="ru-RU"/>
        </w:rPr>
        <w:t>там</w:t>
      </w:r>
      <w:proofErr w:type="gramEnd"/>
      <w:r w:rsidRPr="00E62E41">
        <w:rPr>
          <w:rFonts w:ascii="Times New Roman" w:eastAsia="Times New Roman" w:hAnsi="Times New Roman" w:cs="Times New Roman"/>
          <w:sz w:val="28"/>
          <w:szCs w:val="28"/>
          <w:lang w:eastAsia="ru-RU"/>
        </w:rPr>
        <w:t xml:space="preserve"> вдали, на высоте, и наша молниеносная гора, - гора непременно: без чего другого, а без горы конечно уже невозможно себе представить ру</w:t>
      </w:r>
      <w:r w:rsidRPr="00E62E41">
        <w:rPr>
          <w:rFonts w:ascii="Times New Roman" w:eastAsia="Times New Roman" w:hAnsi="Times New Roman" w:cs="Times New Roman"/>
          <w:sz w:val="28"/>
          <w:szCs w:val="28"/>
          <w:lang w:eastAsia="ru-RU"/>
        </w:rPr>
        <w:t>с</w:t>
      </w:r>
      <w:r w:rsidRPr="00E62E41">
        <w:rPr>
          <w:rFonts w:ascii="Times New Roman" w:eastAsia="Times New Roman" w:hAnsi="Times New Roman" w:cs="Times New Roman"/>
          <w:sz w:val="28"/>
          <w:szCs w:val="28"/>
          <w:lang w:eastAsia="ru-RU"/>
        </w:rPr>
        <w:t>ского парламента; затем скамьи министров, скамьи журналистов и стеногр</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фов, председатель с колокольчиком, и битком набитые элегантными мужч</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 xml:space="preserve">нами и дамами, в особенности дамами, трибуны, </w:t>
      </w:r>
      <w:proofErr w:type="gramStart"/>
      <w:r w:rsidRPr="00E62E41">
        <w:rPr>
          <w:rFonts w:ascii="Times New Roman" w:eastAsia="Times New Roman" w:hAnsi="Times New Roman" w:cs="Times New Roman"/>
          <w:sz w:val="28"/>
          <w:szCs w:val="28"/>
          <w:lang w:eastAsia="ru-RU"/>
        </w:rPr>
        <w:t>а</w:t>
      </w:r>
      <w:proofErr w:type="gramEnd"/>
      <w:r w:rsidRPr="00E62E41">
        <w:rPr>
          <w:rFonts w:ascii="Times New Roman" w:eastAsia="Times New Roman" w:hAnsi="Times New Roman" w:cs="Times New Roman"/>
          <w:sz w:val="28"/>
          <w:szCs w:val="28"/>
          <w:lang w:eastAsia="ru-RU"/>
        </w:rPr>
        <w:t xml:space="preserve"> наконец и сама ораторская кафедра, на которую устремлены все взоры и направлены все уши, а на ней оратор, защищающий права и вольности русских граждан. Я представляю с</w:t>
      </w:r>
      <w:r w:rsidRPr="00E62E41">
        <w:rPr>
          <w:rFonts w:ascii="Times New Roman" w:eastAsia="Times New Roman" w:hAnsi="Times New Roman" w:cs="Times New Roman"/>
          <w:sz w:val="28"/>
          <w:szCs w:val="28"/>
          <w:lang w:eastAsia="ru-RU"/>
        </w:rPr>
        <w:t>е</w:t>
      </w:r>
      <w:r w:rsidRPr="00E62E41">
        <w:rPr>
          <w:rFonts w:ascii="Times New Roman" w:eastAsia="Times New Roman" w:hAnsi="Times New Roman" w:cs="Times New Roman"/>
          <w:sz w:val="28"/>
          <w:szCs w:val="28"/>
          <w:lang w:eastAsia="ru-RU"/>
        </w:rPr>
        <w:t xml:space="preserve">бе его великолепным, торжествующим, мечущим громы из уст и молнии из взоров, с грозно поднятою рукой; слышу восторженные: слушайте, слушайте, браво, и иронические: </w:t>
      </w:r>
      <w:proofErr w:type="gramStart"/>
      <w:r w:rsidRPr="00E62E41">
        <w:rPr>
          <w:rFonts w:ascii="Times New Roman" w:eastAsia="Times New Roman" w:hAnsi="Times New Roman" w:cs="Times New Roman"/>
          <w:sz w:val="28"/>
          <w:szCs w:val="28"/>
          <w:lang w:eastAsia="ru-RU"/>
        </w:rPr>
        <w:t>о-</w:t>
      </w:r>
      <w:proofErr w:type="spellStart"/>
      <w:r w:rsidRPr="00E62E41">
        <w:rPr>
          <w:rFonts w:ascii="Times New Roman" w:eastAsia="Times New Roman" w:hAnsi="Times New Roman" w:cs="Times New Roman"/>
          <w:sz w:val="28"/>
          <w:szCs w:val="28"/>
          <w:lang w:eastAsia="ru-RU"/>
        </w:rPr>
        <w:t>го</w:t>
      </w:r>
      <w:proofErr w:type="spellEnd"/>
      <w:proofErr w:type="gramEnd"/>
      <w:r w:rsidRPr="00E62E41">
        <w:rPr>
          <w:rFonts w:ascii="Times New Roman" w:eastAsia="Times New Roman" w:hAnsi="Times New Roman" w:cs="Times New Roman"/>
          <w:sz w:val="28"/>
          <w:szCs w:val="28"/>
          <w:lang w:eastAsia="ru-RU"/>
        </w:rPr>
        <w:t>! Но между всеми фразами оратора, всеми возгл</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сами депутатов, рукоплесканиями публики, мне слышатся, как все заглуш</w:t>
      </w:r>
      <w:r w:rsidRPr="00E62E41">
        <w:rPr>
          <w:rFonts w:ascii="Times New Roman" w:eastAsia="Times New Roman" w:hAnsi="Times New Roman" w:cs="Times New Roman"/>
          <w:sz w:val="28"/>
          <w:szCs w:val="28"/>
          <w:lang w:eastAsia="ru-RU"/>
        </w:rPr>
        <w:t>а</w:t>
      </w:r>
      <w:r w:rsidRPr="00E62E41">
        <w:rPr>
          <w:rFonts w:ascii="Times New Roman" w:eastAsia="Times New Roman" w:hAnsi="Times New Roman" w:cs="Times New Roman"/>
          <w:sz w:val="28"/>
          <w:szCs w:val="28"/>
          <w:lang w:eastAsia="ru-RU"/>
        </w:rPr>
        <w:t>ющий аккомпанемент, только два слова, беспрестанно повторяемые, несущ</w:t>
      </w:r>
      <w:r w:rsidRPr="00E62E41">
        <w:rPr>
          <w:rFonts w:ascii="Times New Roman" w:eastAsia="Times New Roman" w:hAnsi="Times New Roman" w:cs="Times New Roman"/>
          <w:sz w:val="28"/>
          <w:szCs w:val="28"/>
          <w:lang w:eastAsia="ru-RU"/>
        </w:rPr>
        <w:t>и</w:t>
      </w:r>
      <w:r w:rsidRPr="00E62E41">
        <w:rPr>
          <w:rFonts w:ascii="Times New Roman" w:eastAsia="Times New Roman" w:hAnsi="Times New Roman" w:cs="Times New Roman"/>
          <w:sz w:val="28"/>
          <w:szCs w:val="28"/>
          <w:lang w:eastAsia="ru-RU"/>
        </w:rPr>
        <w:t>еся ото всех краев Русской земли: шут гороховый, шут гороховый, шуты г</w:t>
      </w:r>
      <w:r w:rsidRPr="00E62E41">
        <w:rPr>
          <w:rFonts w:ascii="Times New Roman" w:eastAsia="Times New Roman" w:hAnsi="Times New Roman" w:cs="Times New Roman"/>
          <w:sz w:val="28"/>
          <w:szCs w:val="28"/>
          <w:lang w:eastAsia="ru-RU"/>
        </w:rPr>
        <w:t>о</w:t>
      </w:r>
      <w:r w:rsidRPr="00E62E41">
        <w:rPr>
          <w:rFonts w:ascii="Times New Roman" w:eastAsia="Times New Roman" w:hAnsi="Times New Roman" w:cs="Times New Roman"/>
          <w:sz w:val="28"/>
          <w:szCs w:val="28"/>
          <w:lang w:eastAsia="ru-RU"/>
        </w:rPr>
        <w:t>роховые!</w:t>
      </w:r>
    </w:p>
    <w:p w:rsidR="00CB3A58" w:rsidRPr="00E62E41" w:rsidRDefault="00AD61C1" w:rsidP="00E62E41">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 xml:space="preserve">Неужели пало на голову России еще мало всякого рода стыда, позора и срама, от дней Берлинского конгресса до </w:t>
      </w:r>
      <w:proofErr w:type="gramStart"/>
      <w:r w:rsidRPr="00E62E41">
        <w:rPr>
          <w:rFonts w:ascii="Times New Roman" w:eastAsia="Times New Roman" w:hAnsi="Times New Roman" w:cs="Times New Roman"/>
          <w:sz w:val="28"/>
          <w:szCs w:val="28"/>
          <w:lang w:eastAsia="ru-RU"/>
        </w:rPr>
        <w:t>гнусного</w:t>
      </w:r>
      <w:proofErr w:type="gramEnd"/>
      <w:r w:rsidRPr="00E62E41">
        <w:rPr>
          <w:rFonts w:ascii="Times New Roman" w:eastAsia="Times New Roman" w:hAnsi="Times New Roman" w:cs="Times New Roman"/>
          <w:sz w:val="28"/>
          <w:szCs w:val="28"/>
          <w:lang w:eastAsia="ru-RU"/>
        </w:rPr>
        <w:t xml:space="preserve"> злодеяния 1 марта,</w:t>
      </w:r>
      <w:r w:rsidR="00CB3A58" w:rsidRPr="00E62E41">
        <w:rPr>
          <w:rFonts w:ascii="Times New Roman" w:eastAsia="Times New Roman" w:hAnsi="Times New Roman" w:cs="Times New Roman"/>
          <w:sz w:val="28"/>
          <w:szCs w:val="28"/>
          <w:lang w:eastAsia="ru-RU"/>
        </w:rPr>
        <w:t xml:space="preserve"> чт</w:t>
      </w:r>
      <w:r w:rsidR="00CB3A58" w:rsidRPr="00E62E41">
        <w:rPr>
          <w:rFonts w:ascii="Times New Roman" w:eastAsia="Times New Roman" w:hAnsi="Times New Roman" w:cs="Times New Roman"/>
          <w:sz w:val="28"/>
          <w:szCs w:val="28"/>
          <w:lang w:eastAsia="ru-RU"/>
        </w:rPr>
        <w:t>о</w:t>
      </w:r>
      <w:r w:rsidR="00CB3A58" w:rsidRPr="00E62E41">
        <w:rPr>
          <w:rFonts w:ascii="Times New Roman" w:eastAsia="Times New Roman" w:hAnsi="Times New Roman" w:cs="Times New Roman"/>
          <w:sz w:val="28"/>
          <w:szCs w:val="28"/>
          <w:lang w:eastAsia="ru-RU"/>
        </w:rPr>
        <w:t xml:space="preserve">бы хотеть навалить на нее еще позор шутовства и святочного </w:t>
      </w:r>
      <w:proofErr w:type="spellStart"/>
      <w:r w:rsidR="00CB3A58" w:rsidRPr="00E62E41">
        <w:rPr>
          <w:rFonts w:ascii="Times New Roman" w:eastAsia="Times New Roman" w:hAnsi="Times New Roman" w:cs="Times New Roman"/>
          <w:sz w:val="28"/>
          <w:szCs w:val="28"/>
          <w:lang w:eastAsia="ru-RU"/>
        </w:rPr>
        <w:t>переряживанья</w:t>
      </w:r>
      <w:proofErr w:type="spellEnd"/>
      <w:r w:rsidR="00CB3A58" w:rsidRPr="00E62E41">
        <w:rPr>
          <w:rFonts w:ascii="Times New Roman" w:eastAsia="Times New Roman" w:hAnsi="Times New Roman" w:cs="Times New Roman"/>
          <w:sz w:val="28"/>
          <w:szCs w:val="28"/>
          <w:lang w:eastAsia="ru-RU"/>
        </w:rPr>
        <w:t xml:space="preserve"> в западнические костюмы и личины!</w:t>
      </w:r>
    </w:p>
    <w:p w:rsidR="00AD60B9" w:rsidRPr="00E62E41" w:rsidRDefault="00AD60B9" w:rsidP="00E62E41">
      <w:pPr>
        <w:spacing w:after="0" w:line="240" w:lineRule="auto"/>
        <w:ind w:firstLine="567"/>
        <w:jc w:val="both"/>
        <w:rPr>
          <w:rFonts w:ascii="Times New Roman" w:eastAsia="Times New Roman" w:hAnsi="Times New Roman" w:cs="Times New Roman"/>
          <w:sz w:val="28"/>
          <w:szCs w:val="28"/>
          <w:lang w:eastAsia="ru-RU"/>
        </w:rPr>
      </w:pPr>
      <w:proofErr w:type="spellStart"/>
      <w:r w:rsidRPr="00E62E41">
        <w:rPr>
          <w:rFonts w:ascii="Times New Roman" w:eastAsia="Times New Roman" w:hAnsi="Times New Roman" w:cs="Times New Roman"/>
          <w:sz w:val="28"/>
          <w:szCs w:val="28"/>
          <w:lang w:eastAsia="ru-RU"/>
        </w:rPr>
        <w:t>Мшатка</w:t>
      </w:r>
      <w:proofErr w:type="spellEnd"/>
    </w:p>
    <w:p w:rsidR="00AD61C1" w:rsidRPr="00030832" w:rsidRDefault="00AD60B9" w:rsidP="00030832">
      <w:pPr>
        <w:spacing w:after="0" w:line="240" w:lineRule="auto"/>
        <w:ind w:firstLine="567"/>
        <w:jc w:val="both"/>
        <w:rPr>
          <w:rFonts w:ascii="Times New Roman" w:eastAsia="Times New Roman" w:hAnsi="Times New Roman" w:cs="Times New Roman"/>
          <w:sz w:val="28"/>
          <w:szCs w:val="28"/>
          <w:lang w:eastAsia="ru-RU"/>
        </w:rPr>
      </w:pPr>
      <w:r w:rsidRPr="00E62E41">
        <w:rPr>
          <w:rFonts w:ascii="Times New Roman" w:eastAsia="Times New Roman" w:hAnsi="Times New Roman" w:cs="Times New Roman"/>
          <w:sz w:val="28"/>
          <w:szCs w:val="28"/>
          <w:lang w:eastAsia="ru-RU"/>
        </w:rPr>
        <w:t>21 апр. 1881 г.</w:t>
      </w:r>
      <w:r w:rsidR="00072524" w:rsidRPr="00E62E41">
        <w:rPr>
          <w:rFonts w:ascii="Times New Roman" w:eastAsia="Times New Roman" w:hAnsi="Times New Roman" w:cs="Times New Roman"/>
          <w:sz w:val="28"/>
          <w:szCs w:val="28"/>
          <w:lang w:eastAsia="ru-RU"/>
        </w:rPr>
        <w:t xml:space="preserve"> </w:t>
      </w:r>
      <w:bookmarkStart w:id="0" w:name="_GoBack"/>
      <w:bookmarkEnd w:id="0"/>
    </w:p>
    <w:sectPr w:rsidR="00AD61C1" w:rsidRPr="00030832">
      <w:footerReference w:type="default" r:id="rI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4C4" w:rsidRDefault="003074C4" w:rsidP="005E7F3A">
      <w:pPr>
        <w:spacing w:after="0" w:line="240" w:lineRule="auto"/>
      </w:pPr>
      <w:r>
        <w:separator/>
      </w:r>
    </w:p>
  </w:endnote>
  <w:endnote w:type="continuationSeparator" w:id="0">
    <w:p w:rsidR="003074C4" w:rsidRDefault="003074C4" w:rsidP="005E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82807"/>
      <w:docPartObj>
        <w:docPartGallery w:val="Page Numbers (Bottom of Page)"/>
        <w:docPartUnique/>
      </w:docPartObj>
    </w:sdtPr>
    <w:sdtEndPr/>
    <w:sdtContent>
      <w:p w:rsidR="00F029F0" w:rsidRDefault="00F029F0" w:rsidP="00F029F0">
        <w:pPr>
          <w:pStyle w:val="a5"/>
          <w:jc w:val="center"/>
        </w:pPr>
        <w:r w:rsidRPr="00F029F0">
          <w:rPr>
            <w:rFonts w:ascii="Times New Roman" w:hAnsi="Times New Roman" w:cs="Times New Roman"/>
            <w:sz w:val="24"/>
            <w:szCs w:val="24"/>
          </w:rPr>
          <w:fldChar w:fldCharType="begin"/>
        </w:r>
        <w:r w:rsidRPr="00F029F0">
          <w:rPr>
            <w:rFonts w:ascii="Times New Roman" w:hAnsi="Times New Roman" w:cs="Times New Roman"/>
            <w:sz w:val="24"/>
            <w:szCs w:val="24"/>
          </w:rPr>
          <w:instrText>PAGE   \* MERGEFORMAT</w:instrText>
        </w:r>
        <w:r w:rsidRPr="00F029F0">
          <w:rPr>
            <w:rFonts w:ascii="Times New Roman" w:hAnsi="Times New Roman" w:cs="Times New Roman"/>
            <w:sz w:val="24"/>
            <w:szCs w:val="24"/>
          </w:rPr>
          <w:fldChar w:fldCharType="separate"/>
        </w:r>
        <w:r w:rsidR="00030832">
          <w:rPr>
            <w:rFonts w:ascii="Times New Roman" w:hAnsi="Times New Roman" w:cs="Times New Roman"/>
            <w:noProof/>
            <w:sz w:val="24"/>
            <w:szCs w:val="24"/>
          </w:rPr>
          <w:t>8</w:t>
        </w:r>
        <w:r w:rsidRPr="00F029F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4C4" w:rsidRDefault="003074C4" w:rsidP="005E7F3A">
      <w:pPr>
        <w:spacing w:after="0" w:line="240" w:lineRule="auto"/>
      </w:pPr>
      <w:r>
        <w:separator/>
      </w:r>
    </w:p>
  </w:footnote>
  <w:footnote w:type="continuationSeparator" w:id="0">
    <w:p w:rsidR="003074C4" w:rsidRDefault="003074C4" w:rsidP="005E7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58"/>
    <w:rsid w:val="00030832"/>
    <w:rsid w:val="00072524"/>
    <w:rsid w:val="00082C71"/>
    <w:rsid w:val="001A2255"/>
    <w:rsid w:val="001B4EC9"/>
    <w:rsid w:val="001F43FE"/>
    <w:rsid w:val="002A1C55"/>
    <w:rsid w:val="002B41E4"/>
    <w:rsid w:val="003074C4"/>
    <w:rsid w:val="00313661"/>
    <w:rsid w:val="00334A63"/>
    <w:rsid w:val="004B6BA4"/>
    <w:rsid w:val="005447AF"/>
    <w:rsid w:val="00593420"/>
    <w:rsid w:val="005E7F3A"/>
    <w:rsid w:val="006110EB"/>
    <w:rsid w:val="00664DF8"/>
    <w:rsid w:val="006A6248"/>
    <w:rsid w:val="006C6200"/>
    <w:rsid w:val="006E6932"/>
    <w:rsid w:val="00746744"/>
    <w:rsid w:val="00783D34"/>
    <w:rsid w:val="00833F5C"/>
    <w:rsid w:val="00923D1D"/>
    <w:rsid w:val="00927598"/>
    <w:rsid w:val="00A018B3"/>
    <w:rsid w:val="00A8119B"/>
    <w:rsid w:val="00AA6295"/>
    <w:rsid w:val="00AD60B9"/>
    <w:rsid w:val="00AD61C1"/>
    <w:rsid w:val="00B86AC8"/>
    <w:rsid w:val="00BA0503"/>
    <w:rsid w:val="00C1189C"/>
    <w:rsid w:val="00C72E9F"/>
    <w:rsid w:val="00CB3A58"/>
    <w:rsid w:val="00D63ACE"/>
    <w:rsid w:val="00DD025F"/>
    <w:rsid w:val="00E03617"/>
    <w:rsid w:val="00E114FB"/>
    <w:rsid w:val="00E62E41"/>
    <w:rsid w:val="00E86DC5"/>
    <w:rsid w:val="00EA4530"/>
    <w:rsid w:val="00F029F0"/>
    <w:rsid w:val="00F6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F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F3A"/>
  </w:style>
  <w:style w:type="paragraph" w:styleId="a5">
    <w:name w:val="footer"/>
    <w:basedOn w:val="a"/>
    <w:link w:val="a6"/>
    <w:uiPriority w:val="99"/>
    <w:unhideWhenUsed/>
    <w:rsid w:val="005E7F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F3A"/>
  </w:style>
  <w:style w:type="paragraph" w:styleId="a7">
    <w:name w:val="Balloon Text"/>
    <w:basedOn w:val="a"/>
    <w:link w:val="a8"/>
    <w:uiPriority w:val="99"/>
    <w:semiHidden/>
    <w:unhideWhenUsed/>
    <w:rsid w:val="00AD60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60B9"/>
    <w:rPr>
      <w:rFonts w:ascii="Tahoma" w:hAnsi="Tahoma" w:cs="Tahoma"/>
      <w:sz w:val="16"/>
      <w:szCs w:val="16"/>
    </w:rPr>
  </w:style>
  <w:style w:type="paragraph" w:styleId="a9">
    <w:name w:val="footnote text"/>
    <w:basedOn w:val="a"/>
    <w:link w:val="aa"/>
    <w:uiPriority w:val="99"/>
    <w:semiHidden/>
    <w:unhideWhenUsed/>
    <w:rsid w:val="00E114FB"/>
    <w:pPr>
      <w:spacing w:after="0" w:line="240" w:lineRule="auto"/>
    </w:pPr>
    <w:rPr>
      <w:sz w:val="20"/>
      <w:szCs w:val="20"/>
    </w:rPr>
  </w:style>
  <w:style w:type="character" w:customStyle="1" w:styleId="aa">
    <w:name w:val="Текст сноски Знак"/>
    <w:basedOn w:val="a0"/>
    <w:link w:val="a9"/>
    <w:uiPriority w:val="99"/>
    <w:semiHidden/>
    <w:rsid w:val="00E114FB"/>
    <w:rPr>
      <w:sz w:val="20"/>
      <w:szCs w:val="20"/>
    </w:rPr>
  </w:style>
  <w:style w:type="character" w:styleId="ab">
    <w:name w:val="footnote reference"/>
    <w:basedOn w:val="a0"/>
    <w:uiPriority w:val="99"/>
    <w:semiHidden/>
    <w:unhideWhenUsed/>
    <w:rsid w:val="00E114FB"/>
    <w:rPr>
      <w:vertAlign w:val="superscript"/>
    </w:rPr>
  </w:style>
  <w:style w:type="paragraph" w:styleId="ac">
    <w:name w:val="endnote text"/>
    <w:basedOn w:val="a"/>
    <w:link w:val="ad"/>
    <w:uiPriority w:val="99"/>
    <w:semiHidden/>
    <w:unhideWhenUsed/>
    <w:rsid w:val="00AD61C1"/>
    <w:pPr>
      <w:spacing w:after="0" w:line="240" w:lineRule="auto"/>
    </w:pPr>
    <w:rPr>
      <w:sz w:val="20"/>
      <w:szCs w:val="20"/>
    </w:rPr>
  </w:style>
  <w:style w:type="character" w:customStyle="1" w:styleId="ad">
    <w:name w:val="Текст концевой сноски Знак"/>
    <w:basedOn w:val="a0"/>
    <w:link w:val="ac"/>
    <w:uiPriority w:val="99"/>
    <w:semiHidden/>
    <w:rsid w:val="00AD61C1"/>
    <w:rPr>
      <w:sz w:val="20"/>
      <w:szCs w:val="20"/>
    </w:rPr>
  </w:style>
  <w:style w:type="character" w:styleId="ae">
    <w:name w:val="endnote reference"/>
    <w:basedOn w:val="a0"/>
    <w:uiPriority w:val="99"/>
    <w:semiHidden/>
    <w:unhideWhenUsed/>
    <w:rsid w:val="00AD61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F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7F3A"/>
  </w:style>
  <w:style w:type="paragraph" w:styleId="a5">
    <w:name w:val="footer"/>
    <w:basedOn w:val="a"/>
    <w:link w:val="a6"/>
    <w:uiPriority w:val="99"/>
    <w:unhideWhenUsed/>
    <w:rsid w:val="005E7F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7F3A"/>
  </w:style>
  <w:style w:type="paragraph" w:styleId="a7">
    <w:name w:val="Balloon Text"/>
    <w:basedOn w:val="a"/>
    <w:link w:val="a8"/>
    <w:uiPriority w:val="99"/>
    <w:semiHidden/>
    <w:unhideWhenUsed/>
    <w:rsid w:val="00AD60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60B9"/>
    <w:rPr>
      <w:rFonts w:ascii="Tahoma" w:hAnsi="Tahoma" w:cs="Tahoma"/>
      <w:sz w:val="16"/>
      <w:szCs w:val="16"/>
    </w:rPr>
  </w:style>
  <w:style w:type="paragraph" w:styleId="a9">
    <w:name w:val="footnote text"/>
    <w:basedOn w:val="a"/>
    <w:link w:val="aa"/>
    <w:uiPriority w:val="99"/>
    <w:semiHidden/>
    <w:unhideWhenUsed/>
    <w:rsid w:val="00E114FB"/>
    <w:pPr>
      <w:spacing w:after="0" w:line="240" w:lineRule="auto"/>
    </w:pPr>
    <w:rPr>
      <w:sz w:val="20"/>
      <w:szCs w:val="20"/>
    </w:rPr>
  </w:style>
  <w:style w:type="character" w:customStyle="1" w:styleId="aa">
    <w:name w:val="Текст сноски Знак"/>
    <w:basedOn w:val="a0"/>
    <w:link w:val="a9"/>
    <w:uiPriority w:val="99"/>
    <w:semiHidden/>
    <w:rsid w:val="00E114FB"/>
    <w:rPr>
      <w:sz w:val="20"/>
      <w:szCs w:val="20"/>
    </w:rPr>
  </w:style>
  <w:style w:type="character" w:styleId="ab">
    <w:name w:val="footnote reference"/>
    <w:basedOn w:val="a0"/>
    <w:uiPriority w:val="99"/>
    <w:semiHidden/>
    <w:unhideWhenUsed/>
    <w:rsid w:val="00E114FB"/>
    <w:rPr>
      <w:vertAlign w:val="superscript"/>
    </w:rPr>
  </w:style>
  <w:style w:type="paragraph" w:styleId="ac">
    <w:name w:val="endnote text"/>
    <w:basedOn w:val="a"/>
    <w:link w:val="ad"/>
    <w:uiPriority w:val="99"/>
    <w:semiHidden/>
    <w:unhideWhenUsed/>
    <w:rsid w:val="00AD61C1"/>
    <w:pPr>
      <w:spacing w:after="0" w:line="240" w:lineRule="auto"/>
    </w:pPr>
    <w:rPr>
      <w:sz w:val="20"/>
      <w:szCs w:val="20"/>
    </w:rPr>
  </w:style>
  <w:style w:type="character" w:customStyle="1" w:styleId="ad">
    <w:name w:val="Текст концевой сноски Знак"/>
    <w:basedOn w:val="a0"/>
    <w:link w:val="ac"/>
    <w:uiPriority w:val="99"/>
    <w:semiHidden/>
    <w:rsid w:val="00AD61C1"/>
    <w:rPr>
      <w:sz w:val="20"/>
      <w:szCs w:val="20"/>
    </w:rPr>
  </w:style>
  <w:style w:type="character" w:styleId="ae">
    <w:name w:val="endnote reference"/>
    <w:basedOn w:val="a0"/>
    <w:uiPriority w:val="99"/>
    <w:semiHidden/>
    <w:unhideWhenUsed/>
    <w:rsid w:val="00AD6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C72D-4198-4BFC-BC01-EC22A38B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2017-08-23T06:00:00Z</cp:lastPrinted>
  <dcterms:created xsi:type="dcterms:W3CDTF">2017-08-23T05:46:00Z</dcterms:created>
  <dcterms:modified xsi:type="dcterms:W3CDTF">2017-12-14T09:23:00Z</dcterms:modified>
</cp:coreProperties>
</file>